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F12C611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E73D4">
        <w:rPr>
          <w:rFonts w:ascii="Arial" w:eastAsia="MS Mincho" w:hAnsi="Arial" w:cs="Arial"/>
          <w:b/>
          <w:sz w:val="24"/>
          <w:szCs w:val="24"/>
          <w:lang w:eastAsia="ja-JP"/>
        </w:rPr>
        <w:t>1054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DD28ED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35B09" w:rsidRPr="00635B09">
        <w:rPr>
          <w:rFonts w:ascii="Arial" w:hAnsi="Arial" w:cs="Arial"/>
          <w:b/>
          <w:bCs/>
        </w:rPr>
        <w:t xml:space="preserve">Korea Railroad Research Institute (KRRI) </w:t>
      </w:r>
    </w:p>
    <w:p w14:paraId="4711311D" w14:textId="35CE52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35B09" w:rsidRPr="00635B09">
        <w:rPr>
          <w:rFonts w:ascii="Arial" w:hAnsi="Arial" w:cs="Arial"/>
          <w:b/>
          <w:bCs/>
        </w:rPr>
        <w:t xml:space="preserve">use case of multiple trains’ stops </w:t>
      </w:r>
      <w:r w:rsidR="00DC4487">
        <w:rPr>
          <w:rFonts w:ascii="Arial" w:hAnsi="Arial" w:cs="Arial"/>
          <w:b/>
          <w:bCs/>
        </w:rPr>
        <w:t>at</w:t>
      </w:r>
      <w:r w:rsidR="00635B09" w:rsidRPr="00635B09">
        <w:rPr>
          <w:rFonts w:ascii="Arial" w:hAnsi="Arial" w:cs="Arial"/>
          <w:b/>
          <w:bCs/>
        </w:rPr>
        <w:t xml:space="preserve"> the same platform</w:t>
      </w:r>
    </w:p>
    <w:p w14:paraId="7996084A" w14:textId="543A85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35B09">
        <w:rPr>
          <w:rFonts w:ascii="Arial" w:hAnsi="Arial" w:cs="Arial"/>
          <w:b/>
          <w:bCs/>
        </w:rPr>
        <w:t>22.890</w:t>
      </w:r>
    </w:p>
    <w:p w14:paraId="0BC8E829" w14:textId="046680D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35B09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635B09">
        <w:rPr>
          <w:rFonts w:ascii="Arial" w:hAnsi="Arial" w:cs="Arial"/>
          <w:b/>
          <w:bCs/>
        </w:rPr>
        <w:t>1 FS_RAILSS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0F2A89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35B09" w:rsidRPr="00635B09">
        <w:rPr>
          <w:rFonts w:ascii="Arial" w:hAnsi="Arial" w:cs="Arial" w:hint="eastAsia"/>
          <w:b/>
          <w:bCs/>
        </w:rPr>
        <w:t>W</w:t>
      </w:r>
      <w:r w:rsidR="00635B09" w:rsidRPr="00635B09">
        <w:rPr>
          <w:rFonts w:ascii="Arial" w:hAnsi="Arial" w:cs="Arial"/>
          <w:b/>
          <w:bCs/>
        </w:rPr>
        <w:t xml:space="preserve">oojin </w:t>
      </w:r>
      <w:proofErr w:type="spellStart"/>
      <w:r w:rsidR="00635B09" w:rsidRPr="00635B09">
        <w:rPr>
          <w:rFonts w:ascii="Arial" w:hAnsi="Arial" w:cs="Arial"/>
          <w:b/>
          <w:bCs/>
        </w:rPr>
        <w:t>Ahn</w:t>
      </w:r>
      <w:proofErr w:type="spellEnd"/>
      <w:r w:rsidR="00635B09" w:rsidRPr="00635B09">
        <w:rPr>
          <w:rFonts w:ascii="Arial" w:hAnsi="Arial" w:cs="Arial"/>
          <w:b/>
          <w:bCs/>
        </w:rPr>
        <w:t xml:space="preserve"> &lt;</w:t>
      </w:r>
      <w:hyperlink r:id="rId9" w:history="1">
        <w:r w:rsidR="00635B09" w:rsidRPr="006171D7">
          <w:rPr>
            <w:rFonts w:ascii="Arial" w:hAnsi="Arial" w:cs="Arial"/>
            <w:b/>
            <w:bCs/>
          </w:rPr>
          <w:t>woojin.ahn@krri.re.kr</w:t>
        </w:r>
      </w:hyperlink>
      <w:r w:rsidR="00635B09" w:rsidRPr="00635B09">
        <w:rPr>
          <w:rFonts w:ascii="Arial" w:hAnsi="Arial" w:cs="Arial"/>
          <w:b/>
          <w:bCs/>
        </w:rPr>
        <w:t>&gt;, Ilmu Byun &lt;ilmubyun@krri.re.kr&gt;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2A52C3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35B09">
        <w:rPr>
          <w:rFonts w:ascii="Arial" w:eastAsia="Calibri" w:hAnsi="Arial" w:cs="Arial"/>
          <w:i/>
          <w:sz w:val="22"/>
          <w:szCs w:val="22"/>
        </w:rPr>
        <w:t xml:space="preserve">This contribution proposes the requirements of multiple trains’ stops </w:t>
      </w:r>
      <w:r w:rsidR="00BC5F38">
        <w:rPr>
          <w:rFonts w:ascii="Arial" w:eastAsia="Calibri" w:hAnsi="Arial" w:cs="Arial"/>
          <w:i/>
          <w:sz w:val="22"/>
          <w:szCs w:val="22"/>
        </w:rPr>
        <w:t>at the</w:t>
      </w:r>
      <w:r w:rsidR="00635B09">
        <w:rPr>
          <w:rFonts w:ascii="Arial" w:eastAsia="Calibri" w:hAnsi="Arial" w:cs="Arial"/>
          <w:i/>
          <w:sz w:val="22"/>
          <w:szCs w:val="22"/>
        </w:rPr>
        <w:t xml:space="preserve"> same platform in chapter 6 of TR22.890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D5A9399" w:rsidR="0009108F" w:rsidRPr="0009108F" w:rsidRDefault="002F297D" w:rsidP="0009108F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T</w:t>
      </w:r>
      <w:r>
        <w:rPr>
          <w:noProof/>
          <w:lang w:eastAsia="ko-KR"/>
        </w:rPr>
        <w:t xml:space="preserve">his pCR suggests </w:t>
      </w:r>
      <w:r w:rsidR="000E118A">
        <w:rPr>
          <w:noProof/>
          <w:lang w:eastAsia="ko-KR"/>
        </w:rPr>
        <w:t xml:space="preserve">the </w:t>
      </w:r>
      <w:r>
        <w:rPr>
          <w:noProof/>
          <w:lang w:eastAsia="ko-KR"/>
        </w:rPr>
        <w:t xml:space="preserve">use case of multiple trains’ stops </w:t>
      </w:r>
      <w:r w:rsidR="00BC5F38">
        <w:rPr>
          <w:noProof/>
          <w:lang w:eastAsia="ko-KR"/>
        </w:rPr>
        <w:t>at the</w:t>
      </w:r>
      <w:r>
        <w:rPr>
          <w:noProof/>
          <w:lang w:eastAsia="ko-KR"/>
        </w:rPr>
        <w:t xml:space="preserve"> same platform</w:t>
      </w:r>
      <w:r w:rsidR="000E118A">
        <w:rPr>
          <w:noProof/>
          <w:lang w:eastAsia="ko-KR"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8BCA723" w:rsidR="0009108F" w:rsidRPr="008A5E86" w:rsidRDefault="002F297D" w:rsidP="0009108F">
      <w:pPr>
        <w:rPr>
          <w:noProof/>
          <w:lang w:val="en-US"/>
        </w:rPr>
      </w:pPr>
      <w:r>
        <w:rPr>
          <w:noProof/>
          <w:lang w:val="en-US"/>
        </w:rPr>
        <w:t>This pCR provides a new use case for TR22.890.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974A552" w:rsidR="0009108F" w:rsidRPr="008A5E86" w:rsidRDefault="003B15A9" w:rsidP="0009108F">
      <w:pPr>
        <w:rPr>
          <w:noProof/>
          <w:lang w:val="en-US"/>
        </w:rPr>
      </w:pPr>
      <w:r w:rsidRPr="003B15A9">
        <w:rPr>
          <w:noProof/>
          <w:lang w:val="en-US"/>
        </w:rPr>
        <w:t>We propose to add the following feature to 3GPP TR22.890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2469E9" w14:textId="5AD83E9C" w:rsidR="00635B09" w:rsidRPr="00586198" w:rsidRDefault="00635B09" w:rsidP="00635B09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eastAsia="ko-KR"/>
        </w:rPr>
      </w:pPr>
      <w:r>
        <w:rPr>
          <w:rFonts w:ascii="Arial" w:eastAsia="Malgun Gothic" w:hAnsi="Arial"/>
          <w:sz w:val="32"/>
          <w:lang w:eastAsia="ko-KR"/>
        </w:rPr>
        <w:t>6</w:t>
      </w:r>
      <w:r w:rsidRPr="00586198">
        <w:rPr>
          <w:rFonts w:ascii="Arial" w:eastAsia="Malgun Gothic" w:hAnsi="Arial"/>
          <w:sz w:val="32"/>
          <w:lang w:eastAsia="ko-KR"/>
        </w:rPr>
        <w:t>.</w:t>
      </w:r>
      <w:r>
        <w:rPr>
          <w:rFonts w:ascii="Arial" w:eastAsia="Malgun Gothic" w:hAnsi="Arial" w:hint="eastAsia"/>
          <w:sz w:val="32"/>
          <w:lang w:eastAsia="ko-KR"/>
        </w:rPr>
        <w:t>x</w:t>
      </w:r>
      <w:r w:rsidRPr="00586198">
        <w:rPr>
          <w:rFonts w:ascii="Arial" w:eastAsia="Malgun Gothic" w:hAnsi="Arial"/>
          <w:sz w:val="32"/>
          <w:lang w:eastAsia="ko-KR"/>
        </w:rPr>
        <w:tab/>
      </w:r>
      <w:commentRangeStart w:id="0"/>
      <w:r>
        <w:rPr>
          <w:rFonts w:ascii="Arial" w:eastAsia="Malgun Gothic" w:hAnsi="Arial"/>
          <w:sz w:val="32"/>
          <w:lang w:eastAsia="ko-KR"/>
        </w:rPr>
        <w:t xml:space="preserve">Multiple trains’ stops </w:t>
      </w:r>
      <w:commentRangeEnd w:id="0"/>
      <w:r w:rsidR="00CC1837">
        <w:rPr>
          <w:rStyle w:val="Marquedecommentaire"/>
        </w:rPr>
        <w:commentReference w:id="0"/>
      </w:r>
      <w:r w:rsidR="00BC5F38">
        <w:rPr>
          <w:rFonts w:ascii="Arial" w:eastAsia="Malgun Gothic" w:hAnsi="Arial"/>
          <w:sz w:val="32"/>
          <w:lang w:eastAsia="ko-KR"/>
        </w:rPr>
        <w:t>at the</w:t>
      </w:r>
      <w:r>
        <w:rPr>
          <w:rFonts w:ascii="Arial" w:eastAsia="Malgun Gothic" w:hAnsi="Arial"/>
          <w:sz w:val="32"/>
          <w:lang w:eastAsia="ko-KR"/>
        </w:rPr>
        <w:t xml:space="preserve"> same platform</w:t>
      </w:r>
    </w:p>
    <w:p w14:paraId="18FFD82E" w14:textId="77777777" w:rsidR="00635B09" w:rsidRPr="00586198" w:rsidRDefault="00635B09" w:rsidP="00635B0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r>
        <w:rPr>
          <w:rFonts w:ascii="Arial" w:eastAsia="Malgun Gothic" w:hAnsi="Arial"/>
          <w:sz w:val="28"/>
          <w:lang w:eastAsia="ko-KR"/>
        </w:rPr>
        <w:t>6</w:t>
      </w:r>
      <w:r w:rsidRPr="00586198">
        <w:rPr>
          <w:rFonts w:ascii="Arial" w:eastAsia="Malgun Gothic" w:hAnsi="Arial"/>
          <w:sz w:val="28"/>
          <w:lang w:eastAsia="ko-KR"/>
        </w:rPr>
        <w:t>.</w:t>
      </w:r>
      <w:r>
        <w:rPr>
          <w:rFonts w:ascii="Arial" w:eastAsia="Malgun Gothic" w:hAnsi="Arial"/>
          <w:sz w:val="28"/>
          <w:lang w:eastAsia="ko-KR"/>
        </w:rPr>
        <w:t>x</w:t>
      </w:r>
      <w:r w:rsidRPr="00586198">
        <w:rPr>
          <w:rFonts w:ascii="Arial" w:eastAsia="Malgun Gothic" w:hAnsi="Arial"/>
          <w:sz w:val="28"/>
          <w:lang w:eastAsia="ko-KR"/>
        </w:rPr>
        <w:t>.1</w:t>
      </w:r>
      <w:r w:rsidRPr="00586198">
        <w:rPr>
          <w:rFonts w:ascii="Arial" w:eastAsia="Malgun Gothic" w:hAnsi="Arial"/>
          <w:sz w:val="28"/>
          <w:lang w:eastAsia="ko-KR"/>
        </w:rPr>
        <w:tab/>
        <w:t>Description</w:t>
      </w:r>
    </w:p>
    <w:p w14:paraId="2A150998" w14:textId="6BA98239" w:rsidR="00635B09" w:rsidRPr="008852F2" w:rsidRDefault="007D3E93" w:rsidP="00635B09">
      <w:pPr>
        <w:ind w:firstLineChars="50" w:firstLine="100"/>
        <w:rPr>
          <w:rFonts w:eastAsia="Calibri"/>
        </w:rPr>
      </w:pPr>
      <w:r w:rsidRPr="007D3E93">
        <w:rPr>
          <w:rFonts w:eastAsia="Calibri"/>
        </w:rPr>
        <w:t xml:space="preserve">It is needed to reduce train intervals to increase the track capacity. If the train intervals are less than some threshold, multiple trains should stop </w:t>
      </w:r>
      <w:r w:rsidR="00BC5F38">
        <w:rPr>
          <w:rFonts w:eastAsia="Calibri"/>
        </w:rPr>
        <w:t>at the</w:t>
      </w:r>
      <w:r w:rsidRPr="007D3E93">
        <w:rPr>
          <w:rFonts w:eastAsia="Calibri"/>
        </w:rPr>
        <w:t xml:space="preserve"> same platform </w:t>
      </w:r>
      <w:commentRangeStart w:id="1"/>
      <w:r w:rsidRPr="007D3E93">
        <w:rPr>
          <w:rFonts w:eastAsia="Calibri"/>
        </w:rPr>
        <w:t xml:space="preserve">since it typically takes more than 1 minute </w:t>
      </w:r>
      <w:commentRangeEnd w:id="1"/>
      <w:r w:rsidR="00C25833">
        <w:rPr>
          <w:rStyle w:val="Marquedecommentaire"/>
        </w:rPr>
        <w:commentReference w:id="1"/>
      </w:r>
      <w:r w:rsidRPr="007D3E93">
        <w:rPr>
          <w:rFonts w:eastAsia="Calibri"/>
        </w:rPr>
        <w:t>after train</w:t>
      </w:r>
      <w:r w:rsidR="007365A2">
        <w:rPr>
          <w:rFonts w:eastAsia="Calibri"/>
        </w:rPr>
        <w:t>s</w:t>
      </w:r>
      <w:r w:rsidRPr="007D3E93">
        <w:rPr>
          <w:rFonts w:eastAsia="Calibri"/>
        </w:rPr>
        <w:t xml:space="preserve"> enter the platform for passengers to get on and off and depart again.</w:t>
      </w:r>
    </w:p>
    <w:p w14:paraId="041DDE7E" w14:textId="3CFD02B6" w:rsidR="00635B09" w:rsidRDefault="00635B09" w:rsidP="00635B09">
      <w:pPr>
        <w:ind w:firstLineChars="50" w:firstLine="10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 xml:space="preserve">he scenario when two trains stop </w:t>
      </w:r>
      <w:r w:rsidR="00BC5F38">
        <w:rPr>
          <w:rFonts w:eastAsia="Malgun Gothic"/>
          <w:lang w:eastAsia="ko-KR"/>
        </w:rPr>
        <w:t>at the</w:t>
      </w:r>
      <w:r>
        <w:rPr>
          <w:rFonts w:eastAsia="Malgun Gothic"/>
          <w:lang w:eastAsia="ko-KR"/>
        </w:rPr>
        <w:t xml:space="preserve"> same platform is as follows:</w:t>
      </w:r>
    </w:p>
    <w:p w14:paraId="08ED4C30" w14:textId="2D863779" w:rsidR="00635B09" w:rsidRDefault="007365A2" w:rsidP="00635B09">
      <w:pPr>
        <w:pStyle w:val="Paragraphedeliste"/>
        <w:numPr>
          <w:ilvl w:val="0"/>
          <w:numId w:val="5"/>
        </w:numPr>
        <w:ind w:leftChars="0"/>
        <w:rPr>
          <w:rFonts w:ascii="Times New Roman" w:eastAsia="Malgun Gothic" w:hAnsi="Times New Roman"/>
          <w:szCs w:val="20"/>
        </w:rPr>
      </w:pPr>
      <w:r>
        <w:rPr>
          <w:rFonts w:ascii="Times New Roman" w:eastAsia="Malgun Gothic" w:hAnsi="Times New Roman"/>
          <w:szCs w:val="20"/>
        </w:rPr>
        <w:t>The p</w:t>
      </w:r>
      <w:r w:rsidR="00635B09">
        <w:rPr>
          <w:rFonts w:ascii="Times New Roman" w:eastAsia="Malgun Gothic" w:hAnsi="Times New Roman"/>
          <w:szCs w:val="20"/>
        </w:rPr>
        <w:t>assenger information system of a smart station displays that Train 1 will stop in front of the platform, and Train 2 will stop at the back of the platform. Train 1 &amp; 2 may have different routes.</w:t>
      </w:r>
    </w:p>
    <w:p w14:paraId="12907AB3" w14:textId="199BF0E0" w:rsidR="00635B09" w:rsidRPr="00150660" w:rsidRDefault="00635B09" w:rsidP="00635B09">
      <w:pPr>
        <w:pStyle w:val="Paragraphedeliste"/>
        <w:numPr>
          <w:ilvl w:val="0"/>
          <w:numId w:val="5"/>
        </w:numPr>
        <w:ind w:leftChars="0"/>
        <w:rPr>
          <w:rFonts w:ascii="Times New Roman" w:eastAsia="Malgun Gothic" w:hAnsi="Times New Roman"/>
          <w:szCs w:val="20"/>
        </w:rPr>
      </w:pPr>
      <w:r w:rsidRPr="00150660">
        <w:rPr>
          <w:rFonts w:ascii="Times New Roman" w:eastAsia="Malgun Gothic" w:hAnsi="Times New Roman"/>
          <w:szCs w:val="20"/>
        </w:rPr>
        <w:t xml:space="preserve">Step 1:  </w:t>
      </w:r>
      <w:r>
        <w:rPr>
          <w:rFonts w:ascii="Times New Roman" w:eastAsia="Malgun Gothic" w:hAnsi="Times New Roman"/>
          <w:szCs w:val="20"/>
        </w:rPr>
        <w:t>A</w:t>
      </w:r>
      <w:r w:rsidRPr="00150660">
        <w:rPr>
          <w:rFonts w:ascii="Times New Roman" w:eastAsia="Malgun Gothic" w:hAnsi="Times New Roman"/>
          <w:szCs w:val="20"/>
        </w:rPr>
        <w:t xml:space="preserve"> previous train is departing the platform, and </w:t>
      </w:r>
      <w:r>
        <w:rPr>
          <w:rFonts w:ascii="Times New Roman" w:eastAsia="Malgun Gothic" w:hAnsi="Times New Roman"/>
          <w:szCs w:val="20"/>
        </w:rPr>
        <w:t>T</w:t>
      </w:r>
      <w:r w:rsidRPr="00150660">
        <w:rPr>
          <w:rFonts w:ascii="Times New Roman" w:eastAsia="Malgun Gothic" w:hAnsi="Times New Roman"/>
          <w:szCs w:val="20"/>
        </w:rPr>
        <w:t>rain 1 enter</w:t>
      </w:r>
      <w:r>
        <w:rPr>
          <w:rFonts w:ascii="Times New Roman" w:eastAsia="Malgun Gothic" w:hAnsi="Times New Roman"/>
          <w:szCs w:val="20"/>
        </w:rPr>
        <w:t>s</w:t>
      </w:r>
      <w:r w:rsidRPr="00150660">
        <w:rPr>
          <w:rFonts w:ascii="Times New Roman" w:eastAsia="Malgun Gothic" w:hAnsi="Times New Roman"/>
          <w:szCs w:val="20"/>
        </w:rPr>
        <w:t xml:space="preserve"> the platform while a part of the previous train is still </w:t>
      </w:r>
      <w:r w:rsidR="00BC5F38">
        <w:rPr>
          <w:rFonts w:ascii="Times New Roman" w:eastAsia="Malgun Gothic" w:hAnsi="Times New Roman"/>
          <w:szCs w:val="20"/>
        </w:rPr>
        <w:t>at the</w:t>
      </w:r>
      <w:r w:rsidRPr="00150660">
        <w:rPr>
          <w:rFonts w:ascii="Times New Roman" w:eastAsia="Malgun Gothic" w:hAnsi="Times New Roman"/>
          <w:szCs w:val="20"/>
        </w:rPr>
        <w:t xml:space="preserve"> platform. According to the previous train's location, </w:t>
      </w:r>
      <w:r>
        <w:rPr>
          <w:rFonts w:ascii="Times New Roman" w:eastAsia="Malgun Gothic" w:hAnsi="Times New Roman"/>
          <w:szCs w:val="20"/>
        </w:rPr>
        <w:t>T</w:t>
      </w:r>
      <w:r w:rsidRPr="00150660">
        <w:rPr>
          <w:rFonts w:ascii="Times New Roman" w:eastAsia="Malgun Gothic" w:hAnsi="Times New Roman"/>
          <w:szCs w:val="20"/>
        </w:rPr>
        <w:t>rain 1 slows down its speed and goes in front of the platform.</w:t>
      </w:r>
    </w:p>
    <w:p w14:paraId="4BBFCD6A" w14:textId="77777777" w:rsidR="00635B09" w:rsidRPr="00150660" w:rsidRDefault="00635B09" w:rsidP="00635B09">
      <w:pPr>
        <w:pStyle w:val="Paragraphedeliste"/>
        <w:numPr>
          <w:ilvl w:val="0"/>
          <w:numId w:val="5"/>
        </w:numPr>
        <w:ind w:leftChars="0"/>
        <w:rPr>
          <w:rFonts w:ascii="Times New Roman" w:eastAsia="Malgun Gothic" w:hAnsi="Times New Roman"/>
          <w:szCs w:val="20"/>
        </w:rPr>
      </w:pPr>
      <w:r w:rsidRPr="00150660">
        <w:rPr>
          <w:rFonts w:ascii="Times New Roman" w:eastAsia="Malgun Gothic" w:hAnsi="Times New Roman"/>
          <w:szCs w:val="20"/>
        </w:rPr>
        <w:t xml:space="preserve">Step 2: After the previous train left the platform, </w:t>
      </w:r>
      <w:r>
        <w:rPr>
          <w:rFonts w:ascii="Times New Roman" w:eastAsia="Malgun Gothic" w:hAnsi="Times New Roman"/>
          <w:szCs w:val="20"/>
        </w:rPr>
        <w:t>T</w:t>
      </w:r>
      <w:r w:rsidRPr="00150660">
        <w:rPr>
          <w:rFonts w:ascii="Times New Roman" w:eastAsia="Malgun Gothic" w:hAnsi="Times New Roman"/>
          <w:szCs w:val="20"/>
        </w:rPr>
        <w:t>rain 1 stops in front of the platform.</w:t>
      </w:r>
    </w:p>
    <w:p w14:paraId="183831AE" w14:textId="77777777" w:rsidR="00635B09" w:rsidRPr="00150660" w:rsidRDefault="00635B09" w:rsidP="00635B09">
      <w:pPr>
        <w:pStyle w:val="Paragraphedeliste"/>
        <w:numPr>
          <w:ilvl w:val="0"/>
          <w:numId w:val="5"/>
        </w:numPr>
        <w:ind w:leftChars="0"/>
        <w:rPr>
          <w:rFonts w:ascii="Times New Roman" w:eastAsia="Malgun Gothic" w:hAnsi="Times New Roman"/>
          <w:szCs w:val="20"/>
        </w:rPr>
      </w:pPr>
      <w:r w:rsidRPr="00150660">
        <w:rPr>
          <w:rFonts w:ascii="Times New Roman" w:eastAsia="Malgun Gothic" w:hAnsi="Times New Roman"/>
          <w:szCs w:val="20"/>
        </w:rPr>
        <w:t xml:space="preserve">Step 3: While </w:t>
      </w:r>
      <w:r>
        <w:rPr>
          <w:rFonts w:ascii="Times New Roman" w:eastAsia="Malgun Gothic" w:hAnsi="Times New Roman"/>
          <w:szCs w:val="20"/>
        </w:rPr>
        <w:t>T</w:t>
      </w:r>
      <w:r w:rsidRPr="00150660">
        <w:rPr>
          <w:rFonts w:ascii="Times New Roman" w:eastAsia="Malgun Gothic" w:hAnsi="Times New Roman"/>
          <w:szCs w:val="20"/>
        </w:rPr>
        <w:t xml:space="preserve">rain 1 is stopping for passengers to get on and off, </w:t>
      </w:r>
      <w:r>
        <w:rPr>
          <w:rFonts w:ascii="Times New Roman" w:eastAsia="Malgun Gothic" w:hAnsi="Times New Roman"/>
          <w:szCs w:val="20"/>
        </w:rPr>
        <w:t>T</w:t>
      </w:r>
      <w:r w:rsidRPr="00150660">
        <w:rPr>
          <w:rFonts w:ascii="Times New Roman" w:eastAsia="Malgun Gothic" w:hAnsi="Times New Roman"/>
          <w:szCs w:val="20"/>
        </w:rPr>
        <w:t xml:space="preserve">rain 2 enters the platform </w:t>
      </w:r>
    </w:p>
    <w:p w14:paraId="3ED68F57" w14:textId="77777777" w:rsidR="00635B09" w:rsidRPr="00150660" w:rsidRDefault="00635B09" w:rsidP="00635B09">
      <w:pPr>
        <w:pStyle w:val="Paragraphedeliste"/>
        <w:numPr>
          <w:ilvl w:val="0"/>
          <w:numId w:val="5"/>
        </w:numPr>
        <w:ind w:leftChars="0"/>
        <w:rPr>
          <w:rFonts w:ascii="Times New Roman" w:eastAsia="Malgun Gothic" w:hAnsi="Times New Roman"/>
          <w:szCs w:val="20"/>
        </w:rPr>
      </w:pPr>
      <w:r w:rsidRPr="00150660">
        <w:rPr>
          <w:rFonts w:ascii="Times New Roman" w:eastAsia="Malgun Gothic" w:hAnsi="Times New Roman"/>
          <w:szCs w:val="20"/>
        </w:rPr>
        <w:t xml:space="preserve">Step 4: Train 2 stops behind </w:t>
      </w:r>
      <w:r>
        <w:rPr>
          <w:rFonts w:ascii="Times New Roman" w:eastAsia="Malgun Gothic" w:hAnsi="Times New Roman"/>
          <w:szCs w:val="20"/>
        </w:rPr>
        <w:t>T</w:t>
      </w:r>
      <w:r w:rsidRPr="00150660">
        <w:rPr>
          <w:rFonts w:ascii="Times New Roman" w:eastAsia="Malgun Gothic" w:hAnsi="Times New Roman"/>
          <w:szCs w:val="20"/>
        </w:rPr>
        <w:t xml:space="preserve">rain 1 and opens its doors. While the passengers of </w:t>
      </w:r>
      <w:r>
        <w:rPr>
          <w:rFonts w:ascii="Times New Roman" w:eastAsia="Malgun Gothic" w:hAnsi="Times New Roman"/>
          <w:szCs w:val="20"/>
        </w:rPr>
        <w:t>T</w:t>
      </w:r>
      <w:r w:rsidRPr="00150660">
        <w:rPr>
          <w:rFonts w:ascii="Times New Roman" w:eastAsia="Malgun Gothic" w:hAnsi="Times New Roman"/>
          <w:szCs w:val="20"/>
        </w:rPr>
        <w:t xml:space="preserve">rain 2 are getting on and off, </w:t>
      </w:r>
      <w:r>
        <w:rPr>
          <w:rFonts w:ascii="Times New Roman" w:eastAsia="Malgun Gothic" w:hAnsi="Times New Roman"/>
          <w:szCs w:val="20"/>
        </w:rPr>
        <w:t>T</w:t>
      </w:r>
      <w:r w:rsidRPr="00150660">
        <w:rPr>
          <w:rFonts w:ascii="Times New Roman" w:eastAsia="Malgun Gothic" w:hAnsi="Times New Roman"/>
          <w:szCs w:val="20"/>
        </w:rPr>
        <w:t>rain 1 start to depart the platform.</w:t>
      </w:r>
    </w:p>
    <w:p w14:paraId="4845E01C" w14:textId="77777777" w:rsidR="00635B09" w:rsidRDefault="00635B09" w:rsidP="00635B09">
      <w:pPr>
        <w:pStyle w:val="Paragraphedeliste"/>
        <w:keepNext/>
        <w:ind w:leftChars="0" w:left="460"/>
        <w:jc w:val="center"/>
      </w:pPr>
      <w:r>
        <w:rPr>
          <w:noProof/>
        </w:rPr>
        <w:lastRenderedPageBreak/>
        <w:drawing>
          <wp:inline distT="0" distB="0" distL="0" distR="0" wp14:anchorId="13B9044A" wp14:editId="3BE63E95">
            <wp:extent cx="3111500" cy="3093634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735" cy="31127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B37467" w14:textId="26BBE976" w:rsidR="00635B09" w:rsidRDefault="00635B09" w:rsidP="00635B09">
      <w:pPr>
        <w:pStyle w:val="Lgende"/>
        <w:jc w:val="center"/>
      </w:pPr>
      <w:r>
        <w:t xml:space="preserve">Figure 6.x. </w:t>
      </w:r>
      <w:r w:rsidR="007371CE">
        <w:fldChar w:fldCharType="begin"/>
      </w:r>
      <w:r w:rsidR="007371CE">
        <w:instrText xml:space="preserve"> SEQ Figure_5.x. \* ARABIC </w:instrText>
      </w:r>
      <w:r w:rsidR="007371CE">
        <w:fldChar w:fldCharType="separate"/>
      </w:r>
      <w:r w:rsidR="007365A2">
        <w:rPr>
          <w:noProof/>
        </w:rPr>
        <w:t>1</w:t>
      </w:r>
      <w:r w:rsidR="007371CE">
        <w:rPr>
          <w:noProof/>
        </w:rPr>
        <w:fldChar w:fldCharType="end"/>
      </w:r>
      <w:r>
        <w:t xml:space="preserve">. Two trains’ stops </w:t>
      </w:r>
      <w:r w:rsidR="00BC5F38">
        <w:t>at the</w:t>
      </w:r>
      <w:r>
        <w:t xml:space="preserve"> same platform</w:t>
      </w:r>
    </w:p>
    <w:p w14:paraId="6E857246" w14:textId="77777777" w:rsidR="00635B09" w:rsidRPr="00D9002E" w:rsidRDefault="00635B09" w:rsidP="00635B09"/>
    <w:p w14:paraId="107DE5FD" w14:textId="77777777" w:rsidR="00635B09" w:rsidRPr="00586198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Malgun Gothic" w:hAnsi="Arial"/>
          <w:sz w:val="28"/>
          <w:lang w:eastAsia="ko-KR"/>
        </w:rPr>
      </w:pPr>
      <w:r>
        <w:rPr>
          <w:rFonts w:ascii="Arial" w:eastAsia="Malgun Gothic" w:hAnsi="Arial"/>
          <w:sz w:val="28"/>
          <w:lang w:eastAsia="ko-KR"/>
        </w:rPr>
        <w:t>6</w:t>
      </w:r>
      <w:r w:rsidRPr="00586198">
        <w:rPr>
          <w:rFonts w:ascii="Arial" w:eastAsia="Malgun Gothic" w:hAnsi="Arial"/>
          <w:sz w:val="28"/>
          <w:lang w:eastAsia="ko-KR"/>
        </w:rPr>
        <w:t>.</w:t>
      </w:r>
      <w:r>
        <w:rPr>
          <w:rFonts w:ascii="Arial" w:eastAsia="Malgun Gothic" w:hAnsi="Arial" w:hint="eastAsia"/>
          <w:sz w:val="28"/>
          <w:lang w:eastAsia="ko-KR"/>
        </w:rPr>
        <w:t>x</w:t>
      </w:r>
      <w:r w:rsidRPr="00586198">
        <w:rPr>
          <w:rFonts w:ascii="Arial" w:eastAsia="Malgun Gothic" w:hAnsi="Arial"/>
          <w:sz w:val="28"/>
          <w:lang w:eastAsia="ko-KR"/>
        </w:rPr>
        <w:t>.2</w:t>
      </w:r>
      <w:r w:rsidRPr="00586198">
        <w:rPr>
          <w:rFonts w:ascii="Arial" w:eastAsia="Malgun Gothic" w:hAnsi="Arial"/>
          <w:sz w:val="28"/>
          <w:lang w:eastAsia="ko-KR"/>
        </w:rPr>
        <w:tab/>
        <w:t>Pre-conditions</w:t>
      </w:r>
    </w:p>
    <w:p w14:paraId="48ECC671" w14:textId="67B55ED0" w:rsidR="00635B09" w:rsidRDefault="00635B09" w:rsidP="00635B0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- </w:t>
      </w:r>
      <w:del w:id="2" w:author="Gach Guillaume" w:date="2022-04-29T16:07:00Z">
        <w:r w:rsidRPr="003655BF" w:rsidDel="005447BF">
          <w:rPr>
            <w:lang w:eastAsia="en-GB"/>
          </w:rPr>
          <w:delText xml:space="preserve">Trains </w:delText>
        </w:r>
      </w:del>
      <w:ins w:id="3" w:author="Gach Guillaume" w:date="2022-04-29T16:07:00Z">
        <w:r w:rsidR="005447BF">
          <w:rPr>
            <w:lang w:eastAsia="en-GB"/>
          </w:rPr>
          <w:t>Each train has</w:t>
        </w:r>
      </w:ins>
      <w:del w:id="4" w:author="Gach Guillaume" w:date="2022-04-29T16:07:00Z">
        <w:r w:rsidRPr="003655BF" w:rsidDel="005447BF">
          <w:rPr>
            <w:lang w:eastAsia="en-GB"/>
          </w:rPr>
          <w:delText>have</w:delText>
        </w:r>
      </w:del>
      <w:r w:rsidRPr="003655BF">
        <w:rPr>
          <w:lang w:eastAsia="en-GB"/>
        </w:rPr>
        <w:t xml:space="preserve"> </w:t>
      </w:r>
      <w:r>
        <w:rPr>
          <w:lang w:eastAsia="en-GB"/>
        </w:rPr>
        <w:t xml:space="preserve">at least </w:t>
      </w:r>
      <w:commentRangeStart w:id="5"/>
      <w:r>
        <w:rPr>
          <w:lang w:eastAsia="en-GB"/>
        </w:rPr>
        <w:t xml:space="preserve">two </w:t>
      </w:r>
      <w:r w:rsidRPr="003655BF">
        <w:rPr>
          <w:lang w:eastAsia="en-GB"/>
        </w:rPr>
        <w:t xml:space="preserve">onboard UEs </w:t>
      </w:r>
      <w:commentRangeEnd w:id="5"/>
      <w:r w:rsidR="00A71A35">
        <w:rPr>
          <w:rStyle w:val="Marquedecommentaire"/>
        </w:rPr>
        <w:commentReference w:id="5"/>
      </w:r>
      <w:r w:rsidRPr="003655BF">
        <w:rPr>
          <w:lang w:eastAsia="en-GB"/>
        </w:rPr>
        <w:t xml:space="preserve">(i.e., FRMCS UEs), </w:t>
      </w:r>
      <w:r w:rsidR="00DF29A0">
        <w:rPr>
          <w:lang w:eastAsia="en-GB"/>
        </w:rPr>
        <w:t>supporting</w:t>
      </w:r>
      <w:r w:rsidRPr="003655BF">
        <w:rPr>
          <w:lang w:eastAsia="en-GB"/>
        </w:rPr>
        <w:t xml:space="preserve"> </w:t>
      </w:r>
      <w:r>
        <w:rPr>
          <w:lang w:eastAsia="en-GB"/>
        </w:rPr>
        <w:t xml:space="preserve">both </w:t>
      </w:r>
      <w:r w:rsidRPr="003655BF">
        <w:rPr>
          <w:lang w:eastAsia="en-GB"/>
        </w:rPr>
        <w:t>on-network</w:t>
      </w:r>
      <w:r>
        <w:rPr>
          <w:lang w:eastAsia="en-GB"/>
        </w:rPr>
        <w:t xml:space="preserve"> and </w:t>
      </w:r>
      <w:r w:rsidRPr="003655BF">
        <w:rPr>
          <w:lang w:eastAsia="en-GB"/>
        </w:rPr>
        <w:t>off-network communication</w:t>
      </w:r>
      <w:r>
        <w:rPr>
          <w:lang w:eastAsia="en-GB"/>
        </w:rPr>
        <w:t>s</w:t>
      </w:r>
      <w:r w:rsidRPr="003655BF">
        <w:rPr>
          <w:lang w:eastAsia="en-GB"/>
        </w:rPr>
        <w:t>.</w:t>
      </w:r>
    </w:p>
    <w:p w14:paraId="3E85CB58" w14:textId="00504645" w:rsidR="00635B09" w:rsidRPr="00D86FC9" w:rsidRDefault="00635B09" w:rsidP="00635B0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- </w:t>
      </w:r>
      <w:commentRangeStart w:id="6"/>
      <w:commentRangeStart w:id="7"/>
      <w:r w:rsidRPr="003655BF">
        <w:rPr>
          <w:lang w:eastAsia="en-GB"/>
        </w:rPr>
        <w:t>A</w:t>
      </w:r>
      <w:r>
        <w:rPr>
          <w:lang w:eastAsia="ko-KR"/>
        </w:rPr>
        <w:t>n edge</w:t>
      </w:r>
      <w:r w:rsidRPr="003655BF">
        <w:rPr>
          <w:lang w:eastAsia="en-GB"/>
        </w:rPr>
        <w:t xml:space="preserve"> server </w:t>
      </w:r>
      <w:commentRangeEnd w:id="6"/>
      <w:r w:rsidR="00524571">
        <w:rPr>
          <w:rStyle w:val="Marquedecommentaire"/>
        </w:rPr>
        <w:commentReference w:id="6"/>
      </w:r>
      <w:r w:rsidRPr="003655BF">
        <w:rPr>
          <w:lang w:eastAsia="en-GB"/>
        </w:rPr>
        <w:t xml:space="preserve">at the smart station </w:t>
      </w:r>
      <w:commentRangeEnd w:id="7"/>
      <w:r w:rsidR="005D3517">
        <w:rPr>
          <w:rStyle w:val="Marquedecommentaire"/>
        </w:rPr>
        <w:commentReference w:id="7"/>
      </w:r>
      <w:r w:rsidRPr="003655BF">
        <w:rPr>
          <w:lang w:eastAsia="en-GB"/>
        </w:rPr>
        <w:t xml:space="preserve">can determine which platform trains stop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nd </w:t>
      </w:r>
      <w:r w:rsidRPr="003655BF">
        <w:rPr>
          <w:lang w:eastAsia="en-GB"/>
        </w:rPr>
        <w:t xml:space="preserve">transmit/receive data to onboard UEs of Trains 1&amp;2 through the </w:t>
      </w:r>
      <w:commentRangeStart w:id="8"/>
      <w:r w:rsidRPr="003655BF">
        <w:rPr>
          <w:lang w:eastAsia="en-GB"/>
        </w:rPr>
        <w:t>3GPP network</w:t>
      </w:r>
      <w:commentRangeEnd w:id="8"/>
      <w:r w:rsidR="00F71A08">
        <w:rPr>
          <w:rStyle w:val="Marquedecommentaire"/>
        </w:rPr>
        <w:commentReference w:id="8"/>
      </w:r>
      <w:r>
        <w:rPr>
          <w:lang w:eastAsia="en-GB"/>
        </w:rPr>
        <w:t>.</w:t>
      </w:r>
    </w:p>
    <w:p w14:paraId="2DD6D732" w14:textId="77777777" w:rsidR="00635B09" w:rsidRPr="00586198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Malgun Gothic" w:hAnsi="Arial"/>
          <w:sz w:val="28"/>
          <w:lang w:eastAsia="ko-KR"/>
        </w:rPr>
      </w:pPr>
      <w:r>
        <w:rPr>
          <w:rFonts w:ascii="Arial" w:eastAsia="Malgun Gothic" w:hAnsi="Arial"/>
          <w:sz w:val="28"/>
          <w:lang w:eastAsia="ko-KR"/>
        </w:rPr>
        <w:t>6</w:t>
      </w:r>
      <w:r w:rsidRPr="00586198">
        <w:rPr>
          <w:rFonts w:ascii="Arial" w:eastAsia="Malgun Gothic" w:hAnsi="Arial"/>
          <w:sz w:val="28"/>
          <w:lang w:eastAsia="ko-KR"/>
        </w:rPr>
        <w:t>.</w:t>
      </w:r>
      <w:r>
        <w:rPr>
          <w:rFonts w:ascii="Arial" w:eastAsia="Malgun Gothic" w:hAnsi="Arial"/>
          <w:sz w:val="28"/>
          <w:lang w:eastAsia="ko-KR"/>
        </w:rPr>
        <w:t>x</w:t>
      </w:r>
      <w:r w:rsidRPr="00586198">
        <w:rPr>
          <w:rFonts w:ascii="Arial" w:eastAsia="Malgun Gothic" w:hAnsi="Arial"/>
          <w:sz w:val="28"/>
          <w:lang w:eastAsia="ko-KR"/>
        </w:rPr>
        <w:t>.3</w:t>
      </w:r>
      <w:r w:rsidRPr="00586198">
        <w:rPr>
          <w:rFonts w:ascii="Arial" w:eastAsia="Malgun Gothic" w:hAnsi="Arial"/>
          <w:sz w:val="28"/>
          <w:lang w:eastAsia="ko-KR"/>
        </w:rPr>
        <w:tab/>
        <w:t>Service Flows</w:t>
      </w:r>
    </w:p>
    <w:p w14:paraId="260A660B" w14:textId="1C681F2C" w:rsidR="00635B09" w:rsidRDefault="00635B09" w:rsidP="00635B09">
      <w:pPr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 xml:space="preserve">. </w:t>
      </w:r>
      <w:r w:rsidRPr="00E12D86">
        <w:rPr>
          <w:lang w:eastAsia="en-GB"/>
        </w:rPr>
        <w:t xml:space="preserve">Train 1 is stopping </w:t>
      </w:r>
      <w:r w:rsidR="00E878CF">
        <w:rPr>
          <w:lang w:eastAsia="en-GB"/>
        </w:rPr>
        <w:t>at</w:t>
      </w:r>
      <w:r w:rsidRPr="00E12D86">
        <w:rPr>
          <w:lang w:eastAsia="en-GB"/>
        </w:rPr>
        <w:t xml:space="preserve"> </w:t>
      </w:r>
      <w:r>
        <w:rPr>
          <w:lang w:eastAsia="en-GB"/>
        </w:rPr>
        <w:t>P</w:t>
      </w:r>
      <w:r w:rsidRPr="00E12D86">
        <w:rPr>
          <w:lang w:eastAsia="en-GB"/>
        </w:rPr>
        <w:t xml:space="preserve">latform A of the smart station, and </w:t>
      </w:r>
      <w:commentRangeStart w:id="9"/>
      <w:r>
        <w:rPr>
          <w:lang w:eastAsia="en-GB"/>
        </w:rPr>
        <w:t>T</w:t>
      </w:r>
      <w:r w:rsidRPr="00E12D86">
        <w:rPr>
          <w:lang w:eastAsia="en-GB"/>
        </w:rPr>
        <w:t>rain 2 is approaching</w:t>
      </w:r>
      <w:commentRangeEnd w:id="9"/>
      <w:r w:rsidR="00F60AED">
        <w:rPr>
          <w:rStyle w:val="Marquedecommentaire"/>
        </w:rPr>
        <w:commentReference w:id="9"/>
      </w:r>
      <w:r w:rsidRPr="00E12D86">
        <w:rPr>
          <w:lang w:eastAsia="en-GB"/>
        </w:rPr>
        <w:t xml:space="preserve">. </w:t>
      </w:r>
      <w:commentRangeStart w:id="10"/>
      <w:r w:rsidRPr="00E12D86">
        <w:rPr>
          <w:lang w:eastAsia="en-GB"/>
        </w:rPr>
        <w:t xml:space="preserve">Trains 1 &amp; 2 are connected and </w:t>
      </w:r>
      <w:commentRangeStart w:id="11"/>
      <w:r w:rsidRPr="00E12D86">
        <w:rPr>
          <w:lang w:eastAsia="en-GB"/>
        </w:rPr>
        <w:t xml:space="preserve">authorized </w:t>
      </w:r>
      <w:commentRangeEnd w:id="11"/>
      <w:r w:rsidR="00D6001E">
        <w:rPr>
          <w:rStyle w:val="Marquedecommentaire"/>
        </w:rPr>
        <w:commentReference w:id="11"/>
      </w:r>
      <w:r w:rsidRPr="00E12D86">
        <w:rPr>
          <w:lang w:eastAsia="en-GB"/>
        </w:rPr>
        <w:t xml:space="preserve">to transmit/receive information to the </w:t>
      </w:r>
      <w:r>
        <w:rPr>
          <w:lang w:eastAsia="en-GB"/>
        </w:rPr>
        <w:t xml:space="preserve">server at the </w:t>
      </w:r>
      <w:r w:rsidRPr="00E12D86">
        <w:rPr>
          <w:lang w:eastAsia="en-GB"/>
        </w:rPr>
        <w:t>smart station.</w:t>
      </w:r>
      <w:commentRangeEnd w:id="10"/>
      <w:r w:rsidR="008448F5">
        <w:rPr>
          <w:rStyle w:val="Marquedecommentaire"/>
        </w:rPr>
        <w:commentReference w:id="10"/>
      </w:r>
    </w:p>
    <w:p w14:paraId="77F97568" w14:textId="009D48EE" w:rsidR="00635B09" w:rsidRPr="00623936" w:rsidRDefault="00635B09" w:rsidP="00635B09">
      <w:pPr>
        <w:rPr>
          <w:rFonts w:eastAsia="Malgun Gothic"/>
          <w:lang w:eastAsia="ko-KR"/>
        </w:rPr>
      </w:pPr>
      <w:r>
        <w:rPr>
          <w:lang w:eastAsia="ko-KR"/>
        </w:rPr>
        <w:t>2. T</w:t>
      </w:r>
      <w:r w:rsidRPr="00623936">
        <w:rPr>
          <w:rFonts w:eastAsia="Malgun Gothic"/>
        </w:rPr>
        <w:t xml:space="preserve">he server </w:t>
      </w:r>
      <w:r>
        <w:rPr>
          <w:rFonts w:eastAsia="Malgun Gothic"/>
        </w:rPr>
        <w:t xml:space="preserve">determines that Train 2 stops </w:t>
      </w:r>
      <w:r w:rsidR="00E878CF">
        <w:rPr>
          <w:rFonts w:eastAsia="Malgun Gothic"/>
        </w:rPr>
        <w:t>at</w:t>
      </w:r>
      <w:r>
        <w:rPr>
          <w:rFonts w:eastAsia="Malgun Gothic"/>
        </w:rPr>
        <w:t xml:space="preserve"> Platform A. The server </w:t>
      </w:r>
      <w:r w:rsidRPr="00623936">
        <w:rPr>
          <w:rFonts w:eastAsia="Malgun Gothic"/>
        </w:rPr>
        <w:t xml:space="preserve">informs </w:t>
      </w:r>
      <w:r>
        <w:rPr>
          <w:rFonts w:eastAsia="Malgun Gothic"/>
        </w:rPr>
        <w:t>T</w:t>
      </w:r>
      <w:r w:rsidRPr="00623936">
        <w:rPr>
          <w:rFonts w:eastAsia="Malgun Gothic"/>
        </w:rPr>
        <w:t xml:space="preserve">rain 2 of </w:t>
      </w:r>
      <w:r>
        <w:rPr>
          <w:rFonts w:eastAsia="Malgun Gothic"/>
        </w:rPr>
        <w:t xml:space="preserve">the </w:t>
      </w:r>
      <w:r w:rsidRPr="00623936">
        <w:rPr>
          <w:rFonts w:eastAsia="Malgun Gothic"/>
        </w:rPr>
        <w:t xml:space="preserve">platform where </w:t>
      </w:r>
      <w:r>
        <w:rPr>
          <w:rFonts w:eastAsia="Malgun Gothic"/>
        </w:rPr>
        <w:t>T</w:t>
      </w:r>
      <w:r w:rsidRPr="00623936">
        <w:rPr>
          <w:rFonts w:eastAsia="Malgun Gothic"/>
        </w:rPr>
        <w:t xml:space="preserve">rain 2 will stop, </w:t>
      </w:r>
      <w:commentRangeStart w:id="12"/>
      <w:r w:rsidRPr="00623936">
        <w:rPr>
          <w:rFonts w:eastAsia="Malgun Gothic"/>
        </w:rPr>
        <w:t>the stop location within the platform</w:t>
      </w:r>
      <w:commentRangeEnd w:id="12"/>
      <w:r w:rsidR="00A67D43">
        <w:rPr>
          <w:rStyle w:val="Marquedecommentaire"/>
        </w:rPr>
        <w:commentReference w:id="12"/>
      </w:r>
      <w:r w:rsidRPr="00623936">
        <w:rPr>
          <w:rFonts w:eastAsia="Malgun Gothic"/>
        </w:rPr>
        <w:t xml:space="preserve">, and the existence of </w:t>
      </w:r>
      <w:r>
        <w:rPr>
          <w:rFonts w:eastAsia="Malgun Gothic"/>
        </w:rPr>
        <w:t>T</w:t>
      </w:r>
      <w:r w:rsidRPr="00623936">
        <w:rPr>
          <w:rFonts w:eastAsia="Malgun Gothic"/>
        </w:rPr>
        <w:t xml:space="preserve">rain 1 </w:t>
      </w:r>
      <w:r w:rsidR="00BC5F38">
        <w:rPr>
          <w:rFonts w:eastAsia="Malgun Gothic"/>
        </w:rPr>
        <w:t>at the</w:t>
      </w:r>
      <w:r w:rsidRPr="00623936">
        <w:rPr>
          <w:rFonts w:eastAsia="Malgun Gothic"/>
        </w:rPr>
        <w:t xml:space="preserve"> platform. </w:t>
      </w:r>
      <w:r w:rsidRPr="00623936">
        <w:rPr>
          <w:rFonts w:eastAsia="Malgun Gothic"/>
          <w:lang w:eastAsia="ko-KR"/>
        </w:rPr>
        <w:t>Also, the server inform</w:t>
      </w:r>
      <w:r>
        <w:rPr>
          <w:rFonts w:eastAsia="Malgun Gothic"/>
          <w:lang w:eastAsia="ko-KR"/>
        </w:rPr>
        <w:t xml:space="preserve">s Train 1 that Train 2 will stop </w:t>
      </w:r>
      <w:r>
        <w:rPr>
          <w:rFonts w:eastAsia="Malgun Gothic"/>
        </w:rPr>
        <w:t>behind Train 1.</w:t>
      </w:r>
    </w:p>
    <w:p w14:paraId="381A0693" w14:textId="401349E8" w:rsidR="00635B09" w:rsidRDefault="00635B09" w:rsidP="00635B09">
      <w:pPr>
        <w:rPr>
          <w:lang w:eastAsia="ko-KR"/>
        </w:rPr>
      </w:pPr>
      <w:r>
        <w:rPr>
          <w:lang w:eastAsia="ko-KR"/>
        </w:rPr>
        <w:t xml:space="preserve">3. </w:t>
      </w:r>
      <w:commentRangeStart w:id="13"/>
      <w:r w:rsidR="007D3E93" w:rsidRPr="007D3E93">
        <w:rPr>
          <w:lang w:eastAsia="ko-KR"/>
        </w:rPr>
        <w:t xml:space="preserve">Train 2 establishes a connection with Train </w:t>
      </w:r>
      <w:commentRangeEnd w:id="13"/>
      <w:r w:rsidR="00C74CF7">
        <w:rPr>
          <w:rStyle w:val="Marquedecommentaire"/>
        </w:rPr>
        <w:commentReference w:id="13"/>
      </w:r>
      <w:r w:rsidR="007D3E93" w:rsidRPr="007D3E93">
        <w:rPr>
          <w:lang w:eastAsia="ko-KR"/>
        </w:rPr>
        <w:t>1 through on-network and then notifies the server of the connection establishment with Train 1.</w:t>
      </w:r>
    </w:p>
    <w:p w14:paraId="597B0F8A" w14:textId="77777777" w:rsidR="00635B09" w:rsidRDefault="00635B09" w:rsidP="00635B09">
      <w:pPr>
        <w:rPr>
          <w:lang w:eastAsia="ko-KR"/>
        </w:rPr>
      </w:pPr>
      <w:r>
        <w:rPr>
          <w:lang w:eastAsia="ko-KR"/>
        </w:rPr>
        <w:t xml:space="preserve">4. </w:t>
      </w:r>
      <w:r>
        <w:rPr>
          <w:rFonts w:hint="eastAsia"/>
          <w:lang w:eastAsia="ko-KR"/>
        </w:rPr>
        <w:t>T</w:t>
      </w:r>
      <w:r>
        <w:rPr>
          <w:lang w:eastAsia="ko-KR"/>
        </w:rPr>
        <w:t>he server allows Train 2 to enter the platform.</w:t>
      </w:r>
    </w:p>
    <w:p w14:paraId="61100EAD" w14:textId="3F9096C6" w:rsidR="00635B09" w:rsidRDefault="00635B09" w:rsidP="00635B09">
      <w:pPr>
        <w:rPr>
          <w:lang w:eastAsia="ko-KR"/>
        </w:rPr>
      </w:pPr>
      <w:r>
        <w:rPr>
          <w:lang w:eastAsia="ko-KR"/>
        </w:rPr>
        <w:t>5</w:t>
      </w:r>
      <w:commentRangeStart w:id="14"/>
      <w:r>
        <w:rPr>
          <w:lang w:eastAsia="ko-KR"/>
        </w:rPr>
        <w:t>. If necessary</w:t>
      </w:r>
      <w:commentRangeEnd w:id="14"/>
      <w:r w:rsidR="005568AC">
        <w:rPr>
          <w:rStyle w:val="Marquedecommentaire"/>
        </w:rPr>
        <w:commentReference w:id="14"/>
      </w:r>
      <w:r>
        <w:rPr>
          <w:lang w:eastAsia="ko-KR"/>
        </w:rPr>
        <w:t xml:space="preserve">, </w:t>
      </w:r>
      <w:r w:rsidR="005558A0">
        <w:rPr>
          <w:lang w:eastAsia="ko-KR"/>
        </w:rPr>
        <w:t>T</w:t>
      </w:r>
      <w:r>
        <w:rPr>
          <w:lang w:eastAsia="ko-KR"/>
        </w:rPr>
        <w:t xml:space="preserve">rain 2 added a connection </w:t>
      </w:r>
      <w:r w:rsidR="004C230C">
        <w:rPr>
          <w:rFonts w:hint="eastAsia"/>
          <w:lang w:eastAsia="ko-KR"/>
        </w:rPr>
        <w:t>w</w:t>
      </w:r>
      <w:r w:rsidR="004C230C">
        <w:rPr>
          <w:lang w:eastAsia="ko-KR"/>
        </w:rPr>
        <w:t xml:space="preserve">ith Train 1 </w:t>
      </w:r>
      <w:r>
        <w:rPr>
          <w:lang w:eastAsia="ko-KR"/>
        </w:rPr>
        <w:t xml:space="preserve">through off-network before entering the platform. </w:t>
      </w:r>
    </w:p>
    <w:p w14:paraId="400FF21E" w14:textId="76704414" w:rsidR="00635B09" w:rsidRPr="004D5C0F" w:rsidRDefault="00635B09" w:rsidP="00635B09">
      <w:pPr>
        <w:rPr>
          <w:lang w:eastAsia="ko-KR"/>
        </w:rPr>
      </w:pPr>
      <w:r>
        <w:rPr>
          <w:rFonts w:hint="eastAsia"/>
          <w:lang w:eastAsia="ko-KR"/>
        </w:rPr>
        <w:t>6</w:t>
      </w:r>
      <w:r>
        <w:rPr>
          <w:lang w:eastAsia="ko-KR"/>
        </w:rPr>
        <w:t xml:space="preserve">. </w:t>
      </w:r>
      <w:r w:rsidR="00252212" w:rsidRPr="00252212">
        <w:rPr>
          <w:lang w:eastAsia="ko-KR"/>
        </w:rPr>
        <w:t xml:space="preserve">Train 2 stops behind Train 1 </w:t>
      </w:r>
      <w:r w:rsidR="00E878CF">
        <w:rPr>
          <w:lang w:eastAsia="ko-KR"/>
        </w:rPr>
        <w:t>at</w:t>
      </w:r>
      <w:r w:rsidR="00252212" w:rsidRPr="00252212">
        <w:rPr>
          <w:lang w:eastAsia="ko-KR"/>
        </w:rPr>
        <w:t xml:space="preserve"> Platform A and opens its doors for passengers to get on and off. Train 1 starts to depart.</w:t>
      </w:r>
    </w:p>
    <w:p w14:paraId="3EC8389F" w14:textId="77777777" w:rsidR="00635B09" w:rsidRPr="00586198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Malgun Gothic" w:hAnsi="Arial"/>
          <w:sz w:val="28"/>
          <w:lang w:eastAsia="ko-KR"/>
        </w:rPr>
      </w:pPr>
      <w:r>
        <w:rPr>
          <w:rFonts w:ascii="Arial" w:eastAsia="Malgun Gothic" w:hAnsi="Arial"/>
          <w:sz w:val="28"/>
          <w:lang w:eastAsia="ko-KR"/>
        </w:rPr>
        <w:t>6</w:t>
      </w:r>
      <w:r w:rsidRPr="00586198">
        <w:rPr>
          <w:rFonts w:ascii="Arial" w:eastAsia="Malgun Gothic" w:hAnsi="Arial"/>
          <w:sz w:val="28"/>
          <w:lang w:eastAsia="ko-KR"/>
        </w:rPr>
        <w:t>.</w:t>
      </w:r>
      <w:r>
        <w:rPr>
          <w:rFonts w:ascii="Arial" w:eastAsia="Malgun Gothic" w:hAnsi="Arial"/>
          <w:sz w:val="28"/>
          <w:lang w:eastAsia="ko-KR"/>
        </w:rPr>
        <w:t>x</w:t>
      </w:r>
      <w:r w:rsidRPr="00586198">
        <w:rPr>
          <w:rFonts w:ascii="Arial" w:eastAsia="Malgun Gothic" w:hAnsi="Arial"/>
          <w:sz w:val="28"/>
          <w:lang w:eastAsia="ko-KR"/>
        </w:rPr>
        <w:t>.4</w:t>
      </w:r>
      <w:r w:rsidRPr="00586198">
        <w:rPr>
          <w:rFonts w:ascii="Arial" w:eastAsia="Malgun Gothic" w:hAnsi="Arial"/>
          <w:sz w:val="28"/>
          <w:lang w:eastAsia="ko-KR"/>
        </w:rPr>
        <w:tab/>
        <w:t>Post-conditions</w:t>
      </w:r>
    </w:p>
    <w:p w14:paraId="22310FCB" w14:textId="3D1A55E0" w:rsidR="00635B09" w:rsidRDefault="00635B09" w:rsidP="00635B09">
      <w:pPr>
        <w:rPr>
          <w:lang w:eastAsia="ko-KR"/>
        </w:rPr>
      </w:pPr>
      <w:r>
        <w:rPr>
          <w:lang w:eastAsia="en-GB"/>
        </w:rPr>
        <w:t xml:space="preserve">- </w:t>
      </w:r>
      <w:commentRangeStart w:id="15"/>
      <w:r>
        <w:rPr>
          <w:rFonts w:hint="eastAsia"/>
          <w:lang w:eastAsia="ko-KR"/>
        </w:rPr>
        <w:t>T</w:t>
      </w:r>
      <w:r>
        <w:rPr>
          <w:lang w:eastAsia="ko-KR"/>
        </w:rPr>
        <w:t xml:space="preserve">rain 1 establishes a connection with the server </w:t>
      </w:r>
      <w:r w:rsidR="004C26F4">
        <w:rPr>
          <w:lang w:eastAsia="ko-KR"/>
        </w:rPr>
        <w:t>at</w:t>
      </w:r>
      <w:r>
        <w:rPr>
          <w:lang w:eastAsia="ko-KR"/>
        </w:rPr>
        <w:t xml:space="preserve"> the next station while Train 1 has a connection with the server </w:t>
      </w:r>
      <w:r w:rsidR="004C26F4">
        <w:rPr>
          <w:lang w:eastAsia="ko-KR"/>
        </w:rPr>
        <w:t xml:space="preserve">at </w:t>
      </w:r>
      <w:r>
        <w:rPr>
          <w:lang w:eastAsia="ko-KR"/>
        </w:rPr>
        <w:t>the current station.</w:t>
      </w:r>
      <w:commentRangeEnd w:id="15"/>
      <w:r w:rsidR="00A71A35">
        <w:rPr>
          <w:rStyle w:val="Marquedecommentaire"/>
        </w:rPr>
        <w:commentReference w:id="15"/>
      </w:r>
    </w:p>
    <w:p w14:paraId="4F37A507" w14:textId="7877FECA" w:rsidR="00635B09" w:rsidRPr="00CB6446" w:rsidRDefault="00635B09" w:rsidP="00635B09">
      <w:pPr>
        <w:rPr>
          <w:lang w:eastAsia="en-GB"/>
        </w:rPr>
      </w:pPr>
      <w:commentRangeStart w:id="16"/>
      <w:r>
        <w:rPr>
          <w:lang w:eastAsia="en-GB"/>
        </w:rPr>
        <w:t xml:space="preserve">- </w:t>
      </w:r>
      <w:r w:rsidRPr="00CB6446">
        <w:rPr>
          <w:lang w:eastAsia="en-GB"/>
        </w:rPr>
        <w:t xml:space="preserve">When the distance between </w:t>
      </w:r>
      <w:r>
        <w:rPr>
          <w:lang w:eastAsia="en-GB"/>
        </w:rPr>
        <w:t>T</w:t>
      </w:r>
      <w:r w:rsidRPr="00CB6446">
        <w:rPr>
          <w:lang w:eastAsia="en-GB"/>
        </w:rPr>
        <w:t xml:space="preserve">rains 1 and 2 becomes </w:t>
      </w:r>
      <w:r>
        <w:rPr>
          <w:lang w:eastAsia="en-GB"/>
        </w:rPr>
        <w:t>long</w:t>
      </w:r>
      <w:r w:rsidRPr="00CB6446">
        <w:rPr>
          <w:lang w:eastAsia="en-GB"/>
        </w:rPr>
        <w:t>er</w:t>
      </w:r>
      <w:commentRangeEnd w:id="16"/>
      <w:r w:rsidR="00C73DCB">
        <w:rPr>
          <w:rStyle w:val="Marquedecommentaire"/>
        </w:rPr>
        <w:commentReference w:id="16"/>
      </w:r>
      <w:r w:rsidRPr="00CB6446">
        <w:rPr>
          <w:lang w:eastAsia="en-GB"/>
        </w:rPr>
        <w:t xml:space="preserve">, </w:t>
      </w:r>
      <w:r>
        <w:rPr>
          <w:lang w:eastAsia="en-GB"/>
        </w:rPr>
        <w:t>T</w:t>
      </w:r>
      <w:r w:rsidRPr="00CB6446">
        <w:rPr>
          <w:lang w:eastAsia="en-GB"/>
        </w:rPr>
        <w:t xml:space="preserve">rains 1 and 2 disconnect </w:t>
      </w:r>
      <w:r>
        <w:rPr>
          <w:lang w:eastAsia="en-GB"/>
        </w:rPr>
        <w:t>from each other</w:t>
      </w:r>
    </w:p>
    <w:p w14:paraId="24C2E5EC" w14:textId="77777777" w:rsidR="00635B09" w:rsidRPr="00586198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Malgun Gothic" w:hAnsi="Arial"/>
          <w:sz w:val="28"/>
        </w:rPr>
      </w:pPr>
      <w:r>
        <w:rPr>
          <w:rFonts w:ascii="Arial" w:eastAsia="Malgun Gothic" w:hAnsi="Arial"/>
          <w:sz w:val="28"/>
        </w:rPr>
        <w:lastRenderedPageBreak/>
        <w:t>6</w:t>
      </w:r>
      <w:r w:rsidRPr="00586198">
        <w:rPr>
          <w:rFonts w:ascii="Arial" w:eastAsia="Malgun Gothic" w:hAnsi="Arial"/>
          <w:sz w:val="28"/>
        </w:rPr>
        <w:t>.</w:t>
      </w:r>
      <w:r>
        <w:rPr>
          <w:rFonts w:ascii="Arial" w:eastAsia="Malgun Gothic" w:hAnsi="Arial"/>
          <w:sz w:val="28"/>
        </w:rPr>
        <w:t>x</w:t>
      </w:r>
      <w:r w:rsidRPr="00586198">
        <w:rPr>
          <w:rFonts w:ascii="Arial" w:eastAsia="Malgun Gothic" w:hAnsi="Arial"/>
          <w:sz w:val="28"/>
        </w:rPr>
        <w:t>.5</w:t>
      </w:r>
      <w:r w:rsidRPr="00586198">
        <w:rPr>
          <w:rFonts w:ascii="Arial" w:eastAsia="Malgun Gothic" w:hAnsi="Arial"/>
          <w:sz w:val="28"/>
        </w:rPr>
        <w:tab/>
        <w:t>Existing features partly or fully covering the use case functionality</w:t>
      </w:r>
    </w:p>
    <w:p w14:paraId="63FB432F" w14:textId="77777777" w:rsidR="00635B09" w:rsidRPr="00D90136" w:rsidRDefault="00635B09" w:rsidP="00635B0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TR 22.990 covers </w:t>
      </w:r>
      <w:r w:rsidRPr="000C38BA">
        <w:rPr>
          <w:rFonts w:eastAsia="Malgun Gothic"/>
        </w:rPr>
        <w:t>utilizing off-network and on-network communications at the same time</w:t>
      </w:r>
      <w:r>
        <w:rPr>
          <w:rFonts w:eastAsia="Malgun Gothic"/>
        </w:rPr>
        <w:t xml:space="preserve"> and the traffic characteristic of off-network communications.</w:t>
      </w:r>
    </w:p>
    <w:p w14:paraId="394D419C" w14:textId="77777777" w:rsidR="00635B09" w:rsidRPr="00586198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Malgun Gothic" w:hAnsi="Arial"/>
          <w:sz w:val="28"/>
        </w:rPr>
      </w:pPr>
      <w:commentRangeStart w:id="17"/>
      <w:r>
        <w:rPr>
          <w:rFonts w:ascii="Arial" w:eastAsia="Malgun Gothic" w:hAnsi="Arial"/>
          <w:sz w:val="28"/>
        </w:rPr>
        <w:t>6</w:t>
      </w:r>
      <w:r w:rsidRPr="00586198">
        <w:rPr>
          <w:rFonts w:ascii="Arial" w:eastAsia="Malgun Gothic" w:hAnsi="Arial"/>
          <w:sz w:val="28"/>
        </w:rPr>
        <w:t>.</w:t>
      </w:r>
      <w:r>
        <w:rPr>
          <w:rFonts w:ascii="Arial" w:eastAsia="Malgun Gothic" w:hAnsi="Arial"/>
          <w:sz w:val="28"/>
        </w:rPr>
        <w:t>x</w:t>
      </w:r>
      <w:r w:rsidRPr="00586198">
        <w:rPr>
          <w:rFonts w:ascii="Arial" w:eastAsia="Malgun Gothic" w:hAnsi="Arial"/>
          <w:sz w:val="28"/>
        </w:rPr>
        <w:t>.6</w:t>
      </w:r>
      <w:r w:rsidRPr="00586198">
        <w:rPr>
          <w:rFonts w:ascii="Arial" w:eastAsia="Malgun Gothic" w:hAnsi="Arial"/>
          <w:sz w:val="28"/>
        </w:rPr>
        <w:tab/>
        <w:t>Potential New Requirements needed to support the use case</w:t>
      </w:r>
      <w:commentRangeEnd w:id="17"/>
      <w:r w:rsidR="00CC1837">
        <w:rPr>
          <w:rStyle w:val="Marquedecommentaire"/>
        </w:rPr>
        <w:commentReference w:id="17"/>
      </w:r>
    </w:p>
    <w:p w14:paraId="63DAC7D9" w14:textId="77777777" w:rsidR="00635B09" w:rsidRPr="00084CC3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Malgun Gothic" w:hAnsi="Arial"/>
        </w:rPr>
      </w:pPr>
      <w:r>
        <w:rPr>
          <w:rFonts w:ascii="Arial" w:eastAsia="Malgun Gothic" w:hAnsi="Arial"/>
        </w:rPr>
        <w:t>6</w:t>
      </w:r>
      <w:r w:rsidRPr="00084CC3">
        <w:rPr>
          <w:rFonts w:ascii="Arial" w:eastAsia="Malgun Gothic" w:hAnsi="Arial"/>
        </w:rPr>
        <w:t>.</w:t>
      </w:r>
      <w:r>
        <w:rPr>
          <w:rFonts w:ascii="Arial" w:eastAsia="Malgun Gothic" w:hAnsi="Arial"/>
        </w:rPr>
        <w:t>x</w:t>
      </w:r>
      <w:r w:rsidRPr="00084CC3">
        <w:rPr>
          <w:rFonts w:ascii="Arial" w:eastAsia="Malgun Gothic" w:hAnsi="Arial"/>
        </w:rPr>
        <w:t>.6.1</w:t>
      </w:r>
      <w:r w:rsidRPr="00084CC3">
        <w:rPr>
          <w:rFonts w:ascii="Arial" w:eastAsia="Malgun Gothic" w:hAnsi="Arial"/>
        </w:rPr>
        <w:tab/>
        <w:t>Requirements related to the Service layer</w:t>
      </w:r>
    </w:p>
    <w:p w14:paraId="5B31C94A" w14:textId="34618AA7" w:rsidR="00635B09" w:rsidRPr="004D2466" w:rsidRDefault="00635B09" w:rsidP="00635B09">
      <w:pPr>
        <w:rPr>
          <w:rFonts w:eastAsia="Malgun Gothic"/>
          <w:lang w:eastAsia="ko-KR"/>
        </w:rPr>
      </w:pPr>
      <w:bookmarkStart w:id="18" w:name="_Hlk80607558"/>
      <w:r w:rsidRPr="00586198">
        <w:rPr>
          <w:rFonts w:eastAsia="Malgun Gothic"/>
          <w:lang w:eastAsia="ko-KR"/>
        </w:rPr>
        <w:t xml:space="preserve">[PR </w:t>
      </w:r>
      <w:r>
        <w:rPr>
          <w:rFonts w:eastAsia="Malgun Gothic"/>
          <w:lang w:eastAsia="ko-KR"/>
        </w:rPr>
        <w:t>6</w:t>
      </w:r>
      <w:r w:rsidRPr="00586198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>x</w:t>
      </w:r>
      <w:r w:rsidRPr="00586198">
        <w:rPr>
          <w:rFonts w:eastAsia="Malgun Gothic"/>
          <w:lang w:eastAsia="ko-KR"/>
        </w:rPr>
        <w:t>.6.1-</w:t>
      </w:r>
      <w:r>
        <w:rPr>
          <w:rFonts w:eastAsia="Malgun Gothic"/>
          <w:lang w:eastAsia="ko-KR"/>
        </w:rPr>
        <w:t>1</w:t>
      </w:r>
      <w:r w:rsidRPr="00586198">
        <w:rPr>
          <w:rFonts w:eastAsia="Malgun Gothic"/>
          <w:lang w:eastAsia="ko-KR"/>
        </w:rPr>
        <w:t>]</w:t>
      </w:r>
      <w:r>
        <w:rPr>
          <w:rFonts w:eastAsia="Malgun Gothic"/>
          <w:lang w:eastAsia="ko-KR"/>
        </w:rPr>
        <w:t xml:space="preserve"> </w:t>
      </w:r>
      <w:commentRangeStart w:id="19"/>
      <w:r>
        <w:rPr>
          <w:rFonts w:eastAsia="Malgun Gothic"/>
          <w:lang w:eastAsia="ko-KR"/>
        </w:rPr>
        <w:t xml:space="preserve">The FRMCS System shall support </w:t>
      </w:r>
      <w:r>
        <w:rPr>
          <w:rFonts w:eastAsia="Malgun Gothic" w:hint="eastAsia"/>
          <w:lang w:eastAsia="ko-KR"/>
        </w:rPr>
        <w:t>m</w:t>
      </w:r>
      <w:r>
        <w:rPr>
          <w:rFonts w:eastAsia="Malgun Gothic"/>
          <w:lang w:eastAsia="ko-KR"/>
        </w:rPr>
        <w:t xml:space="preserve">ultiple edge servers along rail tracks </w:t>
      </w:r>
      <w:commentRangeEnd w:id="19"/>
      <w:r w:rsidR="000C363B">
        <w:rPr>
          <w:rStyle w:val="Marquedecommentaire"/>
        </w:rPr>
        <w:commentReference w:id="19"/>
      </w:r>
      <w:r>
        <w:rPr>
          <w:rFonts w:eastAsia="Malgun Gothic"/>
          <w:lang w:eastAsia="ko-KR"/>
        </w:rPr>
        <w:t xml:space="preserve">and </w:t>
      </w:r>
      <w:commentRangeStart w:id="20"/>
      <w:r>
        <w:rPr>
          <w:rFonts w:eastAsia="Malgun Gothic"/>
          <w:lang w:eastAsia="ko-KR"/>
        </w:rPr>
        <w:t xml:space="preserve">FRMCS UEs shall connect multiple edge servers </w:t>
      </w:r>
      <w:r w:rsidR="007365A2" w:rsidRPr="007365A2">
        <w:rPr>
          <w:rFonts w:eastAsia="Malgun Gothic"/>
          <w:lang w:eastAsia="ko-KR"/>
        </w:rPr>
        <w:t>simultaneously</w:t>
      </w:r>
      <w:commentRangeEnd w:id="20"/>
      <w:r w:rsidR="000C363B">
        <w:rPr>
          <w:rStyle w:val="Marquedecommentaire"/>
        </w:rPr>
        <w:commentReference w:id="20"/>
      </w:r>
      <w:r w:rsidR="00252212">
        <w:rPr>
          <w:rFonts w:eastAsia="Malgun Gothic"/>
          <w:lang w:eastAsia="ko-KR"/>
        </w:rPr>
        <w:t>.</w:t>
      </w:r>
    </w:p>
    <w:bookmarkEnd w:id="18"/>
    <w:p w14:paraId="20040695" w14:textId="77777777" w:rsidR="00635B09" w:rsidRPr="00084CC3" w:rsidRDefault="00635B09" w:rsidP="00635B09">
      <w:pPr>
        <w:keepNext/>
        <w:keepLines/>
        <w:spacing w:before="120"/>
        <w:ind w:leftChars="-50" w:left="300" w:hanging="400"/>
        <w:outlineLvl w:val="2"/>
        <w:rPr>
          <w:rFonts w:ascii="Arial" w:eastAsia="Malgun Gothic" w:hAnsi="Arial"/>
        </w:rPr>
      </w:pPr>
      <w:r>
        <w:rPr>
          <w:rFonts w:ascii="Arial" w:eastAsia="Malgun Gothic" w:hAnsi="Arial"/>
        </w:rPr>
        <w:t>6</w:t>
      </w:r>
      <w:r w:rsidRPr="00084CC3">
        <w:rPr>
          <w:rFonts w:ascii="Arial" w:eastAsia="Malgun Gothic" w:hAnsi="Arial"/>
        </w:rPr>
        <w:t>.</w:t>
      </w:r>
      <w:r>
        <w:rPr>
          <w:rFonts w:ascii="Arial" w:eastAsia="Malgun Gothic" w:hAnsi="Arial"/>
        </w:rPr>
        <w:t>x</w:t>
      </w:r>
      <w:r w:rsidRPr="00084CC3">
        <w:rPr>
          <w:rFonts w:ascii="Arial" w:eastAsia="Malgun Gothic" w:hAnsi="Arial"/>
        </w:rPr>
        <w:t>.6.2</w:t>
      </w:r>
      <w:r w:rsidRPr="00084CC3">
        <w:rPr>
          <w:rFonts w:ascii="Arial" w:eastAsia="Malgun Gothic" w:hAnsi="Arial"/>
        </w:rPr>
        <w:tab/>
        <w:t>Requirements related to the Transport layer</w:t>
      </w:r>
    </w:p>
    <w:p w14:paraId="557D4EC8" w14:textId="6282A6EE" w:rsidR="00635B09" w:rsidRDefault="00635B09" w:rsidP="00635B09">
      <w:pPr>
        <w:rPr>
          <w:rFonts w:eastAsia="Malgun Gothic"/>
        </w:rPr>
      </w:pPr>
      <w:r w:rsidRPr="004C1097">
        <w:rPr>
          <w:rFonts w:eastAsia="Malgun Gothic"/>
        </w:rPr>
        <w:t xml:space="preserve">[PR </w:t>
      </w:r>
      <w:r>
        <w:rPr>
          <w:rFonts w:eastAsia="Malgun Gothic"/>
        </w:rPr>
        <w:t>6</w:t>
      </w:r>
      <w:r w:rsidRPr="00586198">
        <w:rPr>
          <w:rFonts w:eastAsia="Malgun Gothic"/>
        </w:rPr>
        <w:t>.</w:t>
      </w:r>
      <w:r>
        <w:rPr>
          <w:rFonts w:eastAsia="Malgun Gothic"/>
        </w:rPr>
        <w:t>x</w:t>
      </w:r>
      <w:r w:rsidRPr="00586198">
        <w:rPr>
          <w:rFonts w:eastAsia="Malgun Gothic"/>
        </w:rPr>
        <w:t>.</w:t>
      </w:r>
      <w:r w:rsidRPr="004C1097">
        <w:rPr>
          <w:rFonts w:eastAsia="Malgun Gothic"/>
        </w:rPr>
        <w:t>6.2-</w:t>
      </w:r>
      <w:r>
        <w:rPr>
          <w:rFonts w:eastAsia="Malgun Gothic"/>
        </w:rPr>
        <w:t>2</w:t>
      </w:r>
      <w:r w:rsidRPr="00E47D73">
        <w:rPr>
          <w:rFonts w:eastAsia="Malgun Gothic"/>
        </w:rPr>
        <w:t>] The FRMCS S</w:t>
      </w:r>
      <w:r w:rsidR="000E118A">
        <w:rPr>
          <w:rFonts w:eastAsia="Malgun Gothic"/>
        </w:rPr>
        <w:t>ystem</w:t>
      </w:r>
      <w:r w:rsidRPr="00E47D73">
        <w:rPr>
          <w:rFonts w:eastAsia="Malgun Gothic"/>
        </w:rPr>
        <w:t xml:space="preserve"> shall support the following traffic characteristics of data transfe</w:t>
      </w:r>
      <w:r w:rsidRPr="00A07070">
        <w:rPr>
          <w:rFonts w:eastAsia="Malgun Gothic"/>
        </w:rPr>
        <w:t>r</w:t>
      </w:r>
      <w:r w:rsidRPr="00E47D73">
        <w:rPr>
          <w:rFonts w:eastAsia="Malgun Gothic"/>
        </w:rPr>
        <w:t>:</w:t>
      </w:r>
      <w:r w:rsidRPr="00995BA8">
        <w:rPr>
          <w:rFonts w:eastAsia="Malgun Gothic"/>
        </w:rPr>
        <w:t xml:space="preserve"> </w:t>
      </w:r>
    </w:p>
    <w:p w14:paraId="43442187" w14:textId="77777777" w:rsidR="00635B09" w:rsidRPr="00E47D73" w:rsidRDefault="00635B09" w:rsidP="00635B09">
      <w:pPr>
        <w:rPr>
          <w:rFonts w:eastAsia="Malgun Gothic"/>
        </w:rPr>
      </w:pPr>
    </w:p>
    <w:tbl>
      <w:tblPr>
        <w:tblW w:w="104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905"/>
        <w:gridCol w:w="824"/>
        <w:gridCol w:w="851"/>
        <w:gridCol w:w="822"/>
        <w:gridCol w:w="850"/>
        <w:gridCol w:w="992"/>
        <w:gridCol w:w="851"/>
        <w:gridCol w:w="1094"/>
        <w:gridCol w:w="1259"/>
        <w:gridCol w:w="14"/>
      </w:tblGrid>
      <w:tr w:rsidR="00635B09" w:rsidRPr="00FE6512" w14:paraId="60D76D31" w14:textId="77777777" w:rsidTr="00D73EDB">
        <w:trPr>
          <w:gridAfter w:val="1"/>
          <w:wAfter w:w="14" w:type="dxa"/>
          <w:trHeight w:val="1269"/>
        </w:trPr>
        <w:tc>
          <w:tcPr>
            <w:tcW w:w="1135" w:type="dxa"/>
            <w:shd w:val="clear" w:color="auto" w:fill="auto"/>
          </w:tcPr>
          <w:p w14:paraId="27C70DD6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Scenario</w:t>
            </w:r>
          </w:p>
        </w:tc>
        <w:tc>
          <w:tcPr>
            <w:tcW w:w="851" w:type="dxa"/>
            <w:shd w:val="clear" w:color="auto" w:fill="auto"/>
          </w:tcPr>
          <w:p w14:paraId="1A6AA3C2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End-to-end latency</w:t>
            </w:r>
          </w:p>
        </w:tc>
        <w:tc>
          <w:tcPr>
            <w:tcW w:w="905" w:type="dxa"/>
            <w:shd w:val="clear" w:color="auto" w:fill="auto"/>
          </w:tcPr>
          <w:p w14:paraId="08191B3A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Reliability</w:t>
            </w:r>
          </w:p>
          <w:p w14:paraId="46363A11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(Note 1)</w:t>
            </w:r>
          </w:p>
        </w:tc>
        <w:tc>
          <w:tcPr>
            <w:tcW w:w="824" w:type="dxa"/>
          </w:tcPr>
          <w:p w14:paraId="295E6848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UE speed</w:t>
            </w:r>
          </w:p>
        </w:tc>
        <w:tc>
          <w:tcPr>
            <w:tcW w:w="851" w:type="dxa"/>
          </w:tcPr>
          <w:p w14:paraId="25D35E49" w14:textId="77777777" w:rsidR="00635B09" w:rsidRPr="0003104E" w:rsidRDefault="00635B09" w:rsidP="00D73EDB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/>
                <w:b/>
                <w:sz w:val="16"/>
                <w:szCs w:val="16"/>
                <w:lang w:eastAsia="ko-KR"/>
              </w:rPr>
              <w:t xml:space="preserve">UE </w:t>
            </w:r>
            <w:r w:rsidRPr="0003104E">
              <w:rPr>
                <w:rFonts w:ascii="Arial" w:eastAsia="Malgun Gothic" w:hAnsi="Arial"/>
                <w:b/>
                <w:sz w:val="16"/>
                <w:szCs w:val="16"/>
                <w:lang w:eastAsia="ko-KR"/>
              </w:rPr>
              <w:t>Relative</w:t>
            </w:r>
          </w:p>
          <w:p w14:paraId="38D4DEFA" w14:textId="77777777" w:rsidR="00635B09" w:rsidRPr="00E47D73" w:rsidRDefault="00635B09" w:rsidP="00D73EDB">
            <w:pPr>
              <w:keepNext/>
              <w:keepLines/>
              <w:jc w:val="center"/>
              <w:rPr>
                <w:rFonts w:ascii="Arial" w:eastAsia="Malgun Gothic" w:hAnsi="Arial"/>
                <w:b/>
                <w:sz w:val="16"/>
                <w:szCs w:val="16"/>
                <w:lang w:eastAsia="ko-KR"/>
              </w:rPr>
            </w:pPr>
            <w:r w:rsidRPr="0003104E">
              <w:rPr>
                <w:rFonts w:ascii="Arial" w:eastAsia="Malgun Gothic" w:hAnsi="Arial"/>
                <w:b/>
                <w:sz w:val="16"/>
                <w:szCs w:val="16"/>
                <w:lang w:eastAsia="ko-KR"/>
              </w:rPr>
              <w:t>Speed</w:t>
            </w:r>
          </w:p>
        </w:tc>
        <w:tc>
          <w:tcPr>
            <w:tcW w:w="822" w:type="dxa"/>
            <w:shd w:val="clear" w:color="auto" w:fill="auto"/>
          </w:tcPr>
          <w:p w14:paraId="597AE919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User experienced data rate</w:t>
            </w:r>
          </w:p>
        </w:tc>
        <w:tc>
          <w:tcPr>
            <w:tcW w:w="850" w:type="dxa"/>
          </w:tcPr>
          <w:p w14:paraId="5B4D3A79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Payload</w:t>
            </w:r>
          </w:p>
          <w:p w14:paraId="3CC91E5B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size</w:t>
            </w:r>
          </w:p>
          <w:p w14:paraId="0A9E6034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(Note 2)</w:t>
            </w:r>
          </w:p>
        </w:tc>
        <w:tc>
          <w:tcPr>
            <w:tcW w:w="992" w:type="dxa"/>
            <w:shd w:val="clear" w:color="auto" w:fill="auto"/>
          </w:tcPr>
          <w:p w14:paraId="78DD67E1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Area traffic density</w:t>
            </w:r>
          </w:p>
        </w:tc>
        <w:tc>
          <w:tcPr>
            <w:tcW w:w="851" w:type="dxa"/>
          </w:tcPr>
          <w:p w14:paraId="60E71D65" w14:textId="77777777" w:rsidR="00635B09" w:rsidRPr="00FE6512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FE6512">
              <w:rPr>
                <w:rFonts w:ascii="Arial" w:hAnsi="Arial"/>
                <w:b/>
                <w:sz w:val="16"/>
                <w:szCs w:val="16"/>
              </w:rPr>
              <w:t>Overall UE density</w:t>
            </w:r>
          </w:p>
        </w:tc>
        <w:tc>
          <w:tcPr>
            <w:tcW w:w="1094" w:type="dxa"/>
          </w:tcPr>
          <w:p w14:paraId="1D5F92DF" w14:textId="77777777" w:rsidR="00635B09" w:rsidRPr="00C723ED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723ED">
              <w:rPr>
                <w:rFonts w:ascii="Arial" w:hAnsi="Arial"/>
                <w:b/>
                <w:sz w:val="16"/>
                <w:szCs w:val="16"/>
              </w:rPr>
              <w:t>Communication range</w:t>
            </w:r>
          </w:p>
        </w:tc>
        <w:tc>
          <w:tcPr>
            <w:tcW w:w="1259" w:type="dxa"/>
            <w:shd w:val="clear" w:color="auto" w:fill="auto"/>
          </w:tcPr>
          <w:p w14:paraId="76922D0E" w14:textId="77777777" w:rsidR="00635B09" w:rsidRPr="00393D3D" w:rsidRDefault="00635B09" w:rsidP="00D73EDB">
            <w:pPr>
              <w:keepNext/>
              <w:keepLines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93D3D">
              <w:rPr>
                <w:rFonts w:ascii="Arial" w:hAnsi="Arial"/>
                <w:b/>
                <w:sz w:val="16"/>
                <w:szCs w:val="16"/>
              </w:rPr>
              <w:t>Service area dimension</w:t>
            </w:r>
            <w:r w:rsidRPr="00393D3D">
              <w:rPr>
                <w:rFonts w:ascii="Arial" w:hAnsi="Arial"/>
                <w:b/>
                <w:sz w:val="16"/>
                <w:szCs w:val="16"/>
              </w:rPr>
              <w:br/>
              <w:t xml:space="preserve">(Note </w:t>
            </w:r>
            <w:r>
              <w:rPr>
                <w:rFonts w:ascii="Arial" w:hAnsi="Arial"/>
                <w:b/>
                <w:sz w:val="16"/>
                <w:szCs w:val="16"/>
              </w:rPr>
              <w:t>3</w:t>
            </w:r>
            <w:r w:rsidRPr="00393D3D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</w:tr>
      <w:tr w:rsidR="00635B09" w:rsidRPr="00FE6512" w14:paraId="1E0E82CE" w14:textId="77777777" w:rsidTr="00D73EDB">
        <w:trPr>
          <w:gridAfter w:val="1"/>
          <w:wAfter w:w="14" w:type="dxa"/>
          <w:trHeight w:val="931"/>
        </w:trPr>
        <w:tc>
          <w:tcPr>
            <w:tcW w:w="1135" w:type="dxa"/>
            <w:shd w:val="clear" w:color="auto" w:fill="auto"/>
          </w:tcPr>
          <w:p w14:paraId="4384DB6D" w14:textId="77777777" w:rsidR="00635B09" w:rsidRPr="00A3269D" w:rsidRDefault="00635B09" w:rsidP="00D73EDB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commentRangeStart w:id="21"/>
            <w:commentRangeStart w:id="22"/>
            <w:r>
              <w:rPr>
                <w:rFonts w:ascii="Malgun Gothic" w:eastAsia="Malgun Gothic" w:hAnsi="Malgun Gothic" w:cs="Malgun Gothic" w:hint="eastAsia"/>
                <w:sz w:val="16"/>
                <w:szCs w:val="16"/>
                <w:lang w:eastAsia="ko-KR"/>
              </w:rPr>
              <w:t>O</w:t>
            </w:r>
            <w:r>
              <w:rPr>
                <w:rFonts w:ascii="Malgun Gothic" w:eastAsia="Malgun Gothic" w:hAnsi="Malgun Gothic" w:cs="Malgun Gothic"/>
                <w:sz w:val="16"/>
                <w:szCs w:val="16"/>
                <w:lang w:eastAsia="ko-KR"/>
              </w:rPr>
              <w:t xml:space="preserve">n-network </w:t>
            </w:r>
            <w:commentRangeEnd w:id="21"/>
            <w:r w:rsidR="00C74B26">
              <w:rPr>
                <w:rStyle w:val="Marquedecommentaire"/>
              </w:rPr>
              <w:commentReference w:id="21"/>
            </w:r>
            <w:r w:rsidRPr="00A3269D">
              <w:rPr>
                <w:rFonts w:ascii="Arial" w:hAnsi="Arial" w:cs="Arial"/>
                <w:sz w:val="16"/>
                <w:szCs w:val="16"/>
              </w:rPr>
              <w:t>(Korea, urban railway)</w:t>
            </w:r>
            <w:commentRangeEnd w:id="22"/>
            <w:r w:rsidR="00D43CD1">
              <w:rPr>
                <w:rStyle w:val="Marquedecommentaire"/>
              </w:rPr>
              <w:commentReference w:id="22"/>
            </w:r>
          </w:p>
        </w:tc>
        <w:tc>
          <w:tcPr>
            <w:tcW w:w="851" w:type="dxa"/>
            <w:shd w:val="clear" w:color="auto" w:fill="auto"/>
          </w:tcPr>
          <w:p w14:paraId="5AE2AA48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commentRangeStart w:id="23"/>
            <w:r w:rsidRPr="00A3269D">
              <w:rPr>
                <w:rFonts w:ascii="Arial" w:hAnsi="Arial" w:cs="Arial"/>
                <w:sz w:val="16"/>
                <w:szCs w:val="16"/>
              </w:rPr>
              <w:t>≤10 ms</w:t>
            </w:r>
          </w:p>
        </w:tc>
        <w:tc>
          <w:tcPr>
            <w:tcW w:w="905" w:type="dxa"/>
            <w:shd w:val="clear" w:color="auto" w:fill="auto"/>
          </w:tcPr>
          <w:p w14:paraId="44AB6326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99.9999%</w:t>
            </w:r>
            <w:commentRangeEnd w:id="23"/>
            <w:r w:rsidR="00F51D8D">
              <w:rPr>
                <w:rStyle w:val="Marquedecommentaire"/>
              </w:rPr>
              <w:commentReference w:id="23"/>
            </w:r>
          </w:p>
          <w:p w14:paraId="7E077E38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</w:tcPr>
          <w:p w14:paraId="00822D3F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Malgun Gothic" w:eastAsia="Malgun Gothic" w:hAnsi="Malgun Gothic" w:cs="Malgun Gothic" w:hint="eastAsia"/>
                <w:sz w:val="16"/>
                <w:szCs w:val="16"/>
                <w:lang w:eastAsia="ko-KR"/>
              </w:rPr>
              <w:t>1</w:t>
            </w:r>
            <w:r>
              <w:rPr>
                <w:rFonts w:ascii="Malgun Gothic" w:eastAsia="Malgun Gothic" w:hAnsi="Malgun Gothic" w:cs="Malgun Gothic"/>
                <w:sz w:val="16"/>
                <w:szCs w:val="16"/>
                <w:lang w:eastAsia="ko-KR"/>
              </w:rPr>
              <w:t>00</w:t>
            </w:r>
            <w:r w:rsidRPr="00A3269D">
              <w:rPr>
                <w:rFonts w:ascii="Arial" w:hAnsi="Arial" w:cs="Arial"/>
                <w:sz w:val="16"/>
                <w:szCs w:val="16"/>
              </w:rPr>
              <w:t> km/h</w:t>
            </w:r>
          </w:p>
        </w:tc>
        <w:tc>
          <w:tcPr>
            <w:tcW w:w="851" w:type="dxa"/>
          </w:tcPr>
          <w:p w14:paraId="1D0E89F4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5</w:t>
            </w:r>
            <w:r w:rsidRPr="00A3269D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0km/h</w:t>
            </w:r>
          </w:p>
        </w:tc>
        <w:tc>
          <w:tcPr>
            <w:tcW w:w="822" w:type="dxa"/>
            <w:shd w:val="clear" w:color="auto" w:fill="auto"/>
          </w:tcPr>
          <w:p w14:paraId="51CF14BB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≤1</w:t>
            </w:r>
            <w:r w:rsidRPr="00A3269D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Mbps</w:t>
            </w:r>
          </w:p>
        </w:tc>
        <w:tc>
          <w:tcPr>
            <w:tcW w:w="850" w:type="dxa"/>
          </w:tcPr>
          <w:p w14:paraId="105B2D08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Small to large</w:t>
            </w:r>
          </w:p>
        </w:tc>
        <w:tc>
          <w:tcPr>
            <w:tcW w:w="992" w:type="dxa"/>
            <w:shd w:val="clear" w:color="auto" w:fill="auto"/>
          </w:tcPr>
          <w:p w14:paraId="14DB34AC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Malgun Gothic" w:eastAsia="Malgun Gothic" w:hAnsi="Malgun Gothic" w:cs="Malgun Gothic" w:hint="eastAsia"/>
                <w:sz w:val="16"/>
                <w:szCs w:val="16"/>
                <w:lang w:eastAsia="ko-KR"/>
              </w:rPr>
              <w:t xml:space="preserve">1 </w:t>
            </w:r>
            <w:r w:rsidRPr="00A3269D">
              <w:rPr>
                <w:rFonts w:ascii="Arial" w:hAnsi="Arial" w:cs="Arial"/>
                <w:sz w:val="16"/>
                <w:szCs w:val="16"/>
              </w:rPr>
              <w:t>Mbps/km</w:t>
            </w:r>
          </w:p>
        </w:tc>
        <w:tc>
          <w:tcPr>
            <w:tcW w:w="851" w:type="dxa"/>
          </w:tcPr>
          <w:p w14:paraId="388056C5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Malgun Gothic" w:eastAsia="Malgun Gothic" w:hAnsi="Malgun Gothic" w:cs="Malgun Gothic"/>
                <w:sz w:val="16"/>
                <w:szCs w:val="16"/>
                <w:lang w:eastAsia="ko-KR"/>
              </w:rPr>
              <w:t xml:space="preserve"> 5 (100</w:t>
            </w:r>
            <w:r>
              <w:rPr>
                <w:rFonts w:ascii="Malgun Gothic" w:eastAsia="Malgun Gothic" w:hAnsi="Malgun Gothic" w:cs="Malgun Gothic" w:hint="eastAsia"/>
                <w:sz w:val="16"/>
                <w:szCs w:val="16"/>
                <w:lang w:eastAsia="ko-KR"/>
              </w:rPr>
              <w:t>m</w:t>
            </w:r>
            <w:r>
              <w:rPr>
                <w:rFonts w:ascii="Malgun Gothic" w:eastAsia="Malgun Gothic" w:hAnsi="Malgun Gothic" w:cs="Malgun Gothic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1094" w:type="dxa"/>
          </w:tcPr>
          <w:p w14:paraId="2E8D8475" w14:textId="77777777" w:rsidR="00635B09" w:rsidRPr="001C52C5" w:rsidRDefault="00635B09" w:rsidP="00D73EDB">
            <w:pPr>
              <w:keepNext/>
              <w:keepLines/>
              <w:jc w:val="center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1</w:t>
            </w: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5km</w:t>
            </w:r>
          </w:p>
        </w:tc>
        <w:tc>
          <w:tcPr>
            <w:tcW w:w="1259" w:type="dxa"/>
            <w:shd w:val="clear" w:color="auto" w:fill="auto"/>
          </w:tcPr>
          <w:p w14:paraId="061F3B86" w14:textId="77777777" w:rsidR="00635B09" w:rsidRPr="00A3269D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≤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1</w:t>
            </w:r>
            <w:r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5 k</w:t>
            </w:r>
            <w:r w:rsidRPr="00A3269D">
              <w:rPr>
                <w:rFonts w:ascii="Arial" w:hAnsi="Arial" w:cs="Arial"/>
                <w:sz w:val="16"/>
                <w:szCs w:val="16"/>
              </w:rPr>
              <w:t>m</w:t>
            </w:r>
          </w:p>
          <w:p w14:paraId="773B2DF0" w14:textId="77777777" w:rsidR="00635B09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along rail tracks including bad weather conditions</w:t>
            </w:r>
          </w:p>
          <w:p w14:paraId="345E3B1C" w14:textId="77777777" w:rsidR="00635B09" w:rsidRPr="009932AA" w:rsidRDefault="00635B09" w:rsidP="00D73EDB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269D">
              <w:rPr>
                <w:rFonts w:ascii="Arial" w:hAnsi="Arial" w:cs="Arial"/>
                <w:sz w:val="16"/>
                <w:szCs w:val="16"/>
              </w:rPr>
              <w:t>(Note 4)</w:t>
            </w:r>
          </w:p>
        </w:tc>
      </w:tr>
      <w:tr w:rsidR="00635B09" w:rsidRPr="00FE6512" w14:paraId="2C2C8B9B" w14:textId="77777777" w:rsidTr="00D73EDB">
        <w:trPr>
          <w:trHeight w:val="727"/>
        </w:trPr>
        <w:tc>
          <w:tcPr>
            <w:tcW w:w="1135" w:type="dxa"/>
          </w:tcPr>
          <w:p w14:paraId="2DBCE650" w14:textId="77777777" w:rsidR="00635B09" w:rsidRPr="00F85A36" w:rsidRDefault="00635B09" w:rsidP="00D73EDB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9313" w:type="dxa"/>
            <w:gridSpan w:val="11"/>
          </w:tcPr>
          <w:p w14:paraId="42DC5DDC" w14:textId="77777777" w:rsidR="00635B09" w:rsidRPr="00F85A36" w:rsidRDefault="00635B09" w:rsidP="00D73EDB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NOTE 1: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Reliability as defined in TS 22.289 sub-clause 3.1.</w:t>
            </w:r>
          </w:p>
          <w:p w14:paraId="1B098FC0" w14:textId="77777777" w:rsidR="00635B09" w:rsidRPr="00F85A36" w:rsidRDefault="00635B09" w:rsidP="00D73EDB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NOTE 2: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Small: payload ≤ 256 octets, Medium: payload ≤512 octets; Large: payload 513 -1500 octets.</w:t>
            </w:r>
          </w:p>
          <w:p w14:paraId="58DC6F85" w14:textId="77777777" w:rsidR="00635B09" w:rsidRPr="00F85A36" w:rsidRDefault="00635B09" w:rsidP="00D73EDB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 xml:space="preserve">NOTE 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3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Estimates of maximum dimensions.</w:t>
            </w:r>
          </w:p>
          <w:p w14:paraId="1BAF390E" w14:textId="77777777" w:rsidR="00635B09" w:rsidRPr="00FE6512" w:rsidRDefault="00635B09" w:rsidP="00D73EDB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 xml:space="preserve">NOTE 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>4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: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ab/>
              <w:t>Non-Line-of-Sight (NLOS) between UEs</w:t>
            </w:r>
            <w:r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  <w:r w:rsidRPr="00F85A36">
              <w:rPr>
                <w:rFonts w:ascii="Arial" w:hAnsi="Arial"/>
                <w:sz w:val="16"/>
                <w:szCs w:val="16"/>
                <w:lang w:eastAsia="en-GB"/>
              </w:rPr>
              <w:t>shall be supported</w:t>
            </w:r>
          </w:p>
        </w:tc>
      </w:tr>
    </w:tbl>
    <w:p w14:paraId="43F471A8" w14:textId="3B7588E4" w:rsidR="00635B09" w:rsidRPr="000C38BA" w:rsidRDefault="00635B09" w:rsidP="00635B09">
      <w:pPr>
        <w:pStyle w:val="TF"/>
        <w:rPr>
          <w:lang w:eastAsia="ko-KR"/>
        </w:rPr>
      </w:pPr>
      <w:r w:rsidRPr="00FE6512">
        <w:t xml:space="preserve">Table </w:t>
      </w:r>
      <w:r>
        <w:t>6</w:t>
      </w:r>
      <w:r w:rsidRPr="00FE6512">
        <w:t>.</w:t>
      </w:r>
      <w:r>
        <w:rPr>
          <w:rFonts w:ascii="Malgun Gothic" w:eastAsia="Malgun Gothic" w:hAnsi="Malgun Gothic" w:cs="Malgun Gothic"/>
        </w:rPr>
        <w:t>x</w:t>
      </w:r>
      <w:r w:rsidRPr="00FE6512">
        <w:t xml:space="preserve">.6.2-1: Traffic characteristics for </w:t>
      </w:r>
      <w:r>
        <w:rPr>
          <w:rFonts w:ascii="Malgun Gothic" w:eastAsia="Malgun Gothic" w:hAnsi="Malgun Gothic" w:cs="Malgun Gothic" w:hint="eastAsia"/>
          <w:lang w:eastAsia="ko-KR"/>
        </w:rPr>
        <w:t>m</w:t>
      </w:r>
      <w:r>
        <w:rPr>
          <w:rFonts w:ascii="Malgun Gothic" w:eastAsia="Malgun Gothic" w:hAnsi="Malgun Gothic" w:cs="Malgun Gothic"/>
          <w:lang w:eastAsia="ko-KR"/>
        </w:rPr>
        <w:t xml:space="preserve">ultiple trains’ stops </w:t>
      </w:r>
      <w:r w:rsidR="00BC5F38">
        <w:rPr>
          <w:rFonts w:ascii="Malgun Gothic" w:eastAsia="Malgun Gothic" w:hAnsi="Malgun Gothic" w:cs="Malgun Gothic"/>
          <w:lang w:eastAsia="ko-KR"/>
        </w:rPr>
        <w:t>at the</w:t>
      </w:r>
      <w:r>
        <w:rPr>
          <w:rFonts w:ascii="Malgun Gothic" w:eastAsia="Malgun Gothic" w:hAnsi="Malgun Gothic" w:cs="Malgun Gothic"/>
          <w:lang w:eastAsia="ko-KR"/>
        </w:rPr>
        <w:t xml:space="preserve"> same platform</w:t>
      </w:r>
    </w:p>
    <w:p w14:paraId="5D19A87A" w14:textId="77777777" w:rsidR="0009108F" w:rsidRPr="00635B09" w:rsidRDefault="0009108F" w:rsidP="0009108F">
      <w:pPr>
        <w:rPr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commentRangeStart w:id="24"/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  <w:commentRangeEnd w:id="24"/>
      <w:r w:rsidR="00755051">
        <w:rPr>
          <w:rStyle w:val="Marquedecommentaire"/>
        </w:rPr>
        <w:commentReference w:id="24"/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commentRangeStart w:id="25"/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  <w:commentRangeEnd w:id="25"/>
      <w:r w:rsidR="00755051">
        <w:rPr>
          <w:rStyle w:val="Marquedecommentaire"/>
        </w:rPr>
        <w:commentReference w:id="25"/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Gach Guillaume" w:date="2022-04-29T16:06:00Z" w:initials="GG">
    <w:p w14:paraId="3C80270A" w14:textId="343E024A" w:rsidR="00CC1837" w:rsidRDefault="00CC1837">
      <w:pPr>
        <w:pStyle w:val="Commentaire"/>
      </w:pPr>
      <w:r>
        <w:rPr>
          <w:rStyle w:val="Marquedecommentaire"/>
        </w:rPr>
        <w:annotationRef/>
      </w:r>
      <w:r>
        <w:t>Do you expect more that 2 trains on the same platform?</w:t>
      </w:r>
    </w:p>
  </w:comment>
  <w:comment w:id="1" w:author="Gach Guillaume" w:date="2022-04-29T16:02:00Z" w:initials="GG">
    <w:p w14:paraId="07CF291E" w14:textId="6CFBC166" w:rsidR="00C25833" w:rsidRDefault="00C25833">
      <w:pPr>
        <w:pStyle w:val="Commentaire"/>
      </w:pPr>
      <w:r>
        <w:rPr>
          <w:rStyle w:val="Marquedecommentaire"/>
        </w:rPr>
        <w:annotationRef/>
      </w:r>
      <w:r>
        <w:t>The relationship between train intervals, multiple trains stops and delays for passengers to get off/on is unclear.</w:t>
      </w:r>
    </w:p>
  </w:comment>
  <w:comment w:id="5" w:author="Gach Guillaume" w:date="2022-04-29T16:23:00Z" w:initials="GG">
    <w:p w14:paraId="44FD41B0" w14:textId="2E719F61" w:rsidR="00A71A35" w:rsidRDefault="00A71A35">
      <w:pPr>
        <w:pStyle w:val="Commentaire"/>
      </w:pPr>
      <w:r>
        <w:rPr>
          <w:rStyle w:val="Marquedecommentaire"/>
        </w:rPr>
        <w:annotationRef/>
      </w:r>
      <w:r>
        <w:t>It is for redundancy or other purposes? Please clarify</w:t>
      </w:r>
    </w:p>
  </w:comment>
  <w:comment w:id="6" w:author="Gach Guillaume" w:date="2022-04-29T16:09:00Z" w:initials="GG">
    <w:p w14:paraId="433339B5" w14:textId="66E85D1F" w:rsidR="00524571" w:rsidRDefault="00524571">
      <w:pPr>
        <w:pStyle w:val="Commentaire"/>
      </w:pPr>
      <w:r>
        <w:rPr>
          <w:rStyle w:val="Marquedecommentaire"/>
        </w:rPr>
        <w:annotationRef/>
      </w:r>
      <w:r>
        <w:t>This edge server is considered as the trackside entity of your Passenger Information System (PIS), correct?</w:t>
      </w:r>
    </w:p>
  </w:comment>
  <w:comment w:id="7" w:author="Gach Guillaume" w:date="2022-04-29T16:11:00Z" w:initials="GG">
    <w:p w14:paraId="14C58D03" w14:textId="1DF3E233" w:rsidR="005D3517" w:rsidRDefault="005D3517">
      <w:pPr>
        <w:pStyle w:val="Commentaire"/>
      </w:pPr>
      <w:r>
        <w:rPr>
          <w:rStyle w:val="Marquedecommentaire"/>
        </w:rPr>
        <w:annotationRef/>
      </w:r>
      <w:r>
        <w:t xml:space="preserve">Do you expect one edge server per station or using a centralised approach with a single </w:t>
      </w:r>
      <w:r>
        <w:t>trackside entity of your PIS</w:t>
      </w:r>
      <w:r>
        <w:t>?</w:t>
      </w:r>
    </w:p>
  </w:comment>
  <w:comment w:id="8" w:author="Gach Guillaume" w:date="2022-04-29T16:08:00Z" w:initials="GG">
    <w:p w14:paraId="4B487FD9" w14:textId="160B7471" w:rsidR="00F71A08" w:rsidRDefault="00F71A08">
      <w:pPr>
        <w:pStyle w:val="Commentaire"/>
      </w:pPr>
      <w:r>
        <w:rPr>
          <w:rStyle w:val="Marquedecommentaire"/>
        </w:rPr>
        <w:annotationRef/>
      </w:r>
      <w:r>
        <w:t>Where is located the edge server? As PDN (after CN/N6 interface)? Or close to AN/BS?</w:t>
      </w:r>
    </w:p>
  </w:comment>
  <w:comment w:id="9" w:author="Gach Guillaume" w:date="2022-04-29T16:17:00Z" w:initials="GG">
    <w:p w14:paraId="650152E1" w14:textId="03996B1C" w:rsidR="00F60AED" w:rsidRDefault="00F60AED">
      <w:pPr>
        <w:pStyle w:val="Commentaire"/>
      </w:pPr>
      <w:r>
        <w:rPr>
          <w:rStyle w:val="Marquedecommentaire"/>
        </w:rPr>
        <w:annotationRef/>
      </w:r>
      <w:r>
        <w:t>Any distance requirements to enable edge server and onboard UE of approaching trains to communicate?</w:t>
      </w:r>
    </w:p>
  </w:comment>
  <w:comment w:id="11" w:author="Gach Guillaume" w:date="2022-04-29T16:14:00Z" w:initials="GG">
    <w:p w14:paraId="571786A7" w14:textId="553D8587" w:rsidR="00D6001E" w:rsidRDefault="00D6001E">
      <w:pPr>
        <w:pStyle w:val="Commentaire"/>
      </w:pPr>
      <w:r>
        <w:rPr>
          <w:rStyle w:val="Marquedecommentaire"/>
        </w:rPr>
        <w:annotationRef/>
      </w:r>
      <w:r>
        <w:t>Do you intend to make use of MCX for user’s authorisation</w:t>
      </w:r>
      <w:r w:rsidR="008A6405">
        <w:t xml:space="preserve"> (MCX clients in both onboard UEs and edge server)</w:t>
      </w:r>
      <w:r>
        <w:t>?</w:t>
      </w:r>
    </w:p>
  </w:comment>
  <w:comment w:id="10" w:author="Gach Guillaume" w:date="2022-04-29T16:12:00Z" w:initials="GG">
    <w:p w14:paraId="447F78DB" w14:textId="6181EA96" w:rsidR="00F60AED" w:rsidRDefault="008448F5">
      <w:pPr>
        <w:pStyle w:val="Commentaire"/>
      </w:pPr>
      <w:r>
        <w:rPr>
          <w:rStyle w:val="Marquedecommentaire"/>
        </w:rPr>
        <w:annotationRef/>
      </w:r>
      <w:r w:rsidR="00F60AED">
        <w:t>Do you plan onboard  UE-initiated communications or edge-server initiated communications?</w:t>
      </w:r>
    </w:p>
    <w:p w14:paraId="1CC2D8CB" w14:textId="61D1B0FB" w:rsidR="008448F5" w:rsidRDefault="008448F5">
      <w:pPr>
        <w:pStyle w:val="Commentaire"/>
      </w:pPr>
      <w:r>
        <w:t xml:space="preserve">How do onboard UEs obtain identities of the edge server (for 3GPP/MCX routing </w:t>
      </w:r>
      <w:r w:rsidR="00D6001E">
        <w:t>purpose</w:t>
      </w:r>
      <w:r>
        <w:t>)?</w:t>
      </w:r>
    </w:p>
    <w:p w14:paraId="3131995E" w14:textId="068EE22F" w:rsidR="009101FD" w:rsidRDefault="009101FD">
      <w:pPr>
        <w:pStyle w:val="Commentaire"/>
      </w:pPr>
      <w:r>
        <w:t>Please consider sufficient time for registration &amp; authorisation when trains are approaching the corresponding platform.</w:t>
      </w:r>
    </w:p>
  </w:comment>
  <w:comment w:id="12" w:author="Gach Guillaume" w:date="2022-04-29T16:19:00Z" w:initials="GG">
    <w:p w14:paraId="50A090C7" w14:textId="07B17473" w:rsidR="00A67D43" w:rsidRDefault="00A67D43">
      <w:pPr>
        <w:pStyle w:val="Commentaire"/>
      </w:pPr>
      <w:r>
        <w:rPr>
          <w:rStyle w:val="Marquedecommentaire"/>
        </w:rPr>
        <w:annotationRef/>
      </w:r>
      <w:r>
        <w:t>Is it a safety-related application?</w:t>
      </w:r>
    </w:p>
  </w:comment>
  <w:comment w:id="13" w:author="Gach Guillaume" w:date="2022-04-29T16:20:00Z" w:initials="GG">
    <w:p w14:paraId="718EA663" w14:textId="658E44B8" w:rsidR="00C74CF7" w:rsidRDefault="00C74CF7">
      <w:pPr>
        <w:pStyle w:val="Commentaire"/>
      </w:pPr>
      <w:r>
        <w:rPr>
          <w:rStyle w:val="Marquedecommentaire"/>
        </w:rPr>
        <w:annotationRef/>
      </w:r>
      <w:r>
        <w:t>Please clarify the purpose of such connection</w:t>
      </w:r>
    </w:p>
  </w:comment>
  <w:comment w:id="14" w:author="Gach Guillaume" w:date="2022-04-29T16:21:00Z" w:initials="GG">
    <w:p w14:paraId="0E9981A4" w14:textId="50158561" w:rsidR="005568AC" w:rsidRDefault="005568AC">
      <w:pPr>
        <w:pStyle w:val="Commentaire"/>
      </w:pPr>
      <w:r>
        <w:rPr>
          <w:rStyle w:val="Marquedecommentaire"/>
        </w:rPr>
        <w:annotationRef/>
      </w:r>
      <w:r>
        <w:rPr>
          <w:rStyle w:val="Marquedecommentaire"/>
        </w:rPr>
        <w:annotationRef/>
      </w:r>
      <w:r>
        <w:t>Please clarify the purpose of such connection</w:t>
      </w:r>
    </w:p>
  </w:comment>
  <w:comment w:id="15" w:author="Gach Guillaume" w:date="2022-04-29T16:23:00Z" w:initials="GG">
    <w:p w14:paraId="35DC241D" w14:textId="0F0EFC24" w:rsidR="00A71A35" w:rsidRDefault="00A71A35">
      <w:pPr>
        <w:pStyle w:val="Commentaire"/>
      </w:pPr>
      <w:r>
        <w:rPr>
          <w:rStyle w:val="Marquedecommentaire"/>
        </w:rPr>
        <w:annotationRef/>
      </w:r>
      <w:r>
        <w:t xml:space="preserve">Is it the reason why 2 onboard UEs are used in each train? </w:t>
      </w:r>
      <w:r>
        <w:t>Please clarify</w:t>
      </w:r>
    </w:p>
  </w:comment>
  <w:comment w:id="16" w:author="Gach Guillaume" w:date="2022-04-29T16:22:00Z" w:initials="GG">
    <w:p w14:paraId="5782B392" w14:textId="0B7A68FB" w:rsidR="00C73DCB" w:rsidRDefault="00C73DCB">
      <w:pPr>
        <w:pStyle w:val="Commentaire"/>
      </w:pPr>
      <w:r>
        <w:rPr>
          <w:rStyle w:val="Marquedecommentaire"/>
        </w:rPr>
        <w:annotationRef/>
      </w:r>
      <w:r>
        <w:t xml:space="preserve">Due to </w:t>
      </w:r>
      <w:proofErr w:type="gramStart"/>
      <w:r>
        <w:t>out of range</w:t>
      </w:r>
      <w:proofErr w:type="gramEnd"/>
      <w:r>
        <w:t xml:space="preserve"> communication? Or because of operational rules?</w:t>
      </w:r>
      <w:r w:rsidR="00A71A35">
        <w:t xml:space="preserve"> </w:t>
      </w:r>
      <w:r w:rsidR="00A71A35">
        <w:t>Please clarify</w:t>
      </w:r>
    </w:p>
  </w:comment>
  <w:comment w:id="17" w:author="Gach Guillaume" w:date="2022-04-29T16:04:00Z" w:initials="GG">
    <w:p w14:paraId="305764A0" w14:textId="20E64209" w:rsidR="00CC1837" w:rsidRDefault="00CC1837">
      <w:pPr>
        <w:pStyle w:val="Commentaire"/>
      </w:pPr>
      <w:r>
        <w:rPr>
          <w:rStyle w:val="Marquedecommentaire"/>
        </w:rPr>
        <w:annotationRef/>
      </w:r>
      <w:r>
        <w:t>Please clarify potential new requirements to which 3GPP standards are expected as outcomes of the study.</w:t>
      </w:r>
    </w:p>
  </w:comment>
  <w:comment w:id="19" w:author="Gach Guillaume" w:date="2022-04-29T16:24:00Z" w:initials="GG">
    <w:p w14:paraId="3BF0A82C" w14:textId="50C19B3D" w:rsidR="000C363B" w:rsidRDefault="000C363B">
      <w:pPr>
        <w:pStyle w:val="Commentaire"/>
      </w:pPr>
      <w:r>
        <w:rPr>
          <w:rStyle w:val="Marquedecommentaire"/>
        </w:rPr>
        <w:annotationRef/>
      </w:r>
      <w:r>
        <w:t xml:space="preserve">This requirement </w:t>
      </w:r>
      <w:proofErr w:type="gramStart"/>
      <w:r>
        <w:t>has to</w:t>
      </w:r>
      <w:proofErr w:type="gramEnd"/>
      <w:r>
        <w:t xml:space="preserve"> be clarified: what do you require from 3GPP here?</w:t>
      </w:r>
    </w:p>
  </w:comment>
  <w:comment w:id="20" w:author="Gach Guillaume" w:date="2022-04-29T16:25:00Z" w:initials="GG">
    <w:p w14:paraId="1354E8D9" w14:textId="7D9E3566" w:rsidR="000C363B" w:rsidRDefault="000C363B">
      <w:pPr>
        <w:pStyle w:val="Commentaire"/>
      </w:pPr>
      <w:r>
        <w:rPr>
          <w:rStyle w:val="Marquedecommentaire"/>
        </w:rPr>
        <w:annotationRef/>
      </w:r>
      <w:r>
        <w:t>Do you need multiple PDU sessions? Multiple MCData IP connectivity with multiple GRE tunnels? Please clarify</w:t>
      </w:r>
    </w:p>
  </w:comment>
  <w:comment w:id="21" w:author="Gach Guillaume" w:date="2022-04-29T16:27:00Z" w:initials="GG">
    <w:p w14:paraId="27FA2A3F" w14:textId="4B4EE6CC" w:rsidR="00D43CD1" w:rsidRDefault="00C74B26">
      <w:pPr>
        <w:pStyle w:val="Commentaire"/>
      </w:pPr>
      <w:r>
        <w:rPr>
          <w:rStyle w:val="Marquedecommentaire"/>
        </w:rPr>
        <w:annotationRef/>
      </w:r>
      <w:r>
        <w:t>Do you plan to have off-network traffic characteristics also?</w:t>
      </w:r>
    </w:p>
  </w:comment>
  <w:comment w:id="22" w:author="Gach Guillaume" w:date="2022-04-29T16:30:00Z" w:initials="GG">
    <w:p w14:paraId="092C6C18" w14:textId="3C20B13C" w:rsidR="00D43CD1" w:rsidRDefault="00D43CD1">
      <w:pPr>
        <w:pStyle w:val="Commentaire"/>
      </w:pPr>
      <w:r>
        <w:rPr>
          <w:rStyle w:val="Marquedecommentaire"/>
        </w:rPr>
        <w:annotationRef/>
      </w:r>
      <w:r>
        <w:t>Please change “on-network” with the title of your use case.</w:t>
      </w:r>
    </w:p>
  </w:comment>
  <w:comment w:id="23" w:author="Gach Guillaume" w:date="2022-04-29T16:29:00Z" w:initials="GG">
    <w:p w14:paraId="132D9AB8" w14:textId="71322066" w:rsidR="00F51D8D" w:rsidRDefault="00F51D8D">
      <w:pPr>
        <w:pStyle w:val="Commentaire"/>
      </w:pPr>
      <w:r>
        <w:rPr>
          <w:rStyle w:val="Marquedecommentaire"/>
        </w:rPr>
        <w:annotationRef/>
      </w:r>
      <w:r>
        <w:t>Do you plan to use 5QI#80 to support such stringent requirement?</w:t>
      </w:r>
    </w:p>
  </w:comment>
  <w:comment w:id="24" w:author="Gach Guillaume" w:date="2022-04-29T16:31:00Z" w:initials="GG">
    <w:p w14:paraId="580B86DB" w14:textId="4ADDF783" w:rsidR="00755051" w:rsidRDefault="00755051">
      <w:pPr>
        <w:pStyle w:val="Commentaire"/>
      </w:pPr>
      <w:r>
        <w:rPr>
          <w:rStyle w:val="Marquedecommentaire"/>
        </w:rPr>
        <w:annotationRef/>
      </w:r>
      <w:r>
        <w:rPr>
          <w:rStyle w:val="Marquedecommentaire"/>
        </w:rPr>
        <w:annotationRef/>
      </w:r>
      <w:r>
        <w:t>Please remove</w:t>
      </w:r>
    </w:p>
  </w:comment>
  <w:comment w:id="25" w:author="Gach Guillaume" w:date="2022-04-29T16:31:00Z" w:initials="GG">
    <w:p w14:paraId="08E223B2" w14:textId="3B99785A" w:rsidR="00755051" w:rsidRDefault="00755051">
      <w:pPr>
        <w:pStyle w:val="Commentaire"/>
      </w:pPr>
      <w:r>
        <w:rPr>
          <w:rStyle w:val="Marquedecommentaire"/>
        </w:rPr>
        <w:annotationRef/>
      </w:r>
      <w:r>
        <w:t>Please remove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80270A" w15:done="0"/>
  <w15:commentEx w15:paraId="07CF291E" w15:done="0"/>
  <w15:commentEx w15:paraId="44FD41B0" w15:done="0"/>
  <w15:commentEx w15:paraId="433339B5" w15:done="0"/>
  <w15:commentEx w15:paraId="14C58D03" w15:done="0"/>
  <w15:commentEx w15:paraId="4B487FD9" w15:done="0"/>
  <w15:commentEx w15:paraId="650152E1" w15:done="0"/>
  <w15:commentEx w15:paraId="571786A7" w15:done="0"/>
  <w15:commentEx w15:paraId="3131995E" w15:done="0"/>
  <w15:commentEx w15:paraId="50A090C7" w15:done="0"/>
  <w15:commentEx w15:paraId="718EA663" w15:done="0"/>
  <w15:commentEx w15:paraId="0E9981A4" w15:done="0"/>
  <w15:commentEx w15:paraId="35DC241D" w15:done="0"/>
  <w15:commentEx w15:paraId="5782B392" w15:done="0"/>
  <w15:commentEx w15:paraId="305764A0" w15:done="0"/>
  <w15:commentEx w15:paraId="3BF0A82C" w15:done="0"/>
  <w15:commentEx w15:paraId="1354E8D9" w15:done="0"/>
  <w15:commentEx w15:paraId="27FA2A3F" w15:done="0"/>
  <w15:commentEx w15:paraId="092C6C18" w15:done="0"/>
  <w15:commentEx w15:paraId="132D9AB8" w15:done="0"/>
  <w15:commentEx w15:paraId="580B86DB" w15:done="0"/>
  <w15:commentEx w15:paraId="08E223B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68B96" w16cex:dateUtc="2022-04-29T14:06:00Z"/>
  <w16cex:commentExtensible w16cex:durableId="26168A9E" w16cex:dateUtc="2022-04-29T14:02:00Z"/>
  <w16cex:commentExtensible w16cex:durableId="26168F84" w16cex:dateUtc="2022-04-29T14:23:00Z"/>
  <w16cex:commentExtensible w16cex:durableId="26168C4B" w16cex:dateUtc="2022-04-29T14:09:00Z"/>
  <w16cex:commentExtensible w16cex:durableId="26168CBA" w16cex:dateUtc="2022-04-29T14:11:00Z"/>
  <w16cex:commentExtensible w16cex:durableId="26168BF6" w16cex:dateUtc="2022-04-29T14:08:00Z"/>
  <w16cex:commentExtensible w16cex:durableId="26168DFC" w16cex:dateUtc="2022-04-29T14:17:00Z"/>
  <w16cex:commentExtensible w16cex:durableId="26168D4F" w16cex:dateUtc="2022-04-29T14:14:00Z"/>
  <w16cex:commentExtensible w16cex:durableId="26168D09" w16cex:dateUtc="2022-04-29T14:12:00Z"/>
  <w16cex:commentExtensible w16cex:durableId="26168E7A" w16cex:dateUtc="2022-04-29T14:19:00Z"/>
  <w16cex:commentExtensible w16cex:durableId="26168ED5" w16cex:dateUtc="2022-04-29T14:20:00Z"/>
  <w16cex:commentExtensible w16cex:durableId="26168EFD" w16cex:dateUtc="2022-04-29T14:21:00Z"/>
  <w16cex:commentExtensible w16cex:durableId="26168F69" w16cex:dateUtc="2022-04-29T14:23:00Z"/>
  <w16cex:commentExtensible w16cex:durableId="26168F2B" w16cex:dateUtc="2022-04-29T14:22:00Z"/>
  <w16cex:commentExtensible w16cex:durableId="26168AF5" w16cex:dateUtc="2022-04-29T14:04:00Z"/>
  <w16cex:commentExtensible w16cex:durableId="26168FD4" w16cex:dateUtc="2022-04-29T14:24:00Z"/>
  <w16cex:commentExtensible w16cex:durableId="26169004" w16cex:dateUtc="2022-04-29T14:25:00Z"/>
  <w16cex:commentExtensible w16cex:durableId="26169082" w16cex:dateUtc="2022-04-29T14:27:00Z"/>
  <w16cex:commentExtensible w16cex:durableId="26169133" w16cex:dateUtc="2022-04-29T14:30:00Z"/>
  <w16cex:commentExtensible w16cex:durableId="261690EE" w16cex:dateUtc="2022-04-29T14:29:00Z"/>
  <w16cex:commentExtensible w16cex:durableId="26169153" w16cex:dateUtc="2022-04-29T14:31:00Z"/>
  <w16cex:commentExtensible w16cex:durableId="2616914A" w16cex:dateUtc="2022-04-29T14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80270A" w16cid:durableId="26168B96"/>
  <w16cid:commentId w16cid:paraId="07CF291E" w16cid:durableId="26168A9E"/>
  <w16cid:commentId w16cid:paraId="44FD41B0" w16cid:durableId="26168F84"/>
  <w16cid:commentId w16cid:paraId="433339B5" w16cid:durableId="26168C4B"/>
  <w16cid:commentId w16cid:paraId="14C58D03" w16cid:durableId="26168CBA"/>
  <w16cid:commentId w16cid:paraId="4B487FD9" w16cid:durableId="26168BF6"/>
  <w16cid:commentId w16cid:paraId="650152E1" w16cid:durableId="26168DFC"/>
  <w16cid:commentId w16cid:paraId="571786A7" w16cid:durableId="26168D4F"/>
  <w16cid:commentId w16cid:paraId="3131995E" w16cid:durableId="26168D09"/>
  <w16cid:commentId w16cid:paraId="50A090C7" w16cid:durableId="26168E7A"/>
  <w16cid:commentId w16cid:paraId="718EA663" w16cid:durableId="26168ED5"/>
  <w16cid:commentId w16cid:paraId="0E9981A4" w16cid:durableId="26168EFD"/>
  <w16cid:commentId w16cid:paraId="35DC241D" w16cid:durableId="26168F69"/>
  <w16cid:commentId w16cid:paraId="5782B392" w16cid:durableId="26168F2B"/>
  <w16cid:commentId w16cid:paraId="305764A0" w16cid:durableId="26168AF5"/>
  <w16cid:commentId w16cid:paraId="3BF0A82C" w16cid:durableId="26168FD4"/>
  <w16cid:commentId w16cid:paraId="1354E8D9" w16cid:durableId="26169004"/>
  <w16cid:commentId w16cid:paraId="27FA2A3F" w16cid:durableId="26169082"/>
  <w16cid:commentId w16cid:paraId="092C6C18" w16cid:durableId="26169133"/>
  <w16cid:commentId w16cid:paraId="132D9AB8" w16cid:durableId="261690EE"/>
  <w16cid:commentId w16cid:paraId="580B86DB" w16cid:durableId="26169153"/>
  <w16cid:commentId w16cid:paraId="08E223B2" w16cid:durableId="2616914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86BFC" w14:textId="77777777" w:rsidR="007371CE" w:rsidRDefault="007371CE">
      <w:r>
        <w:separator/>
      </w:r>
    </w:p>
  </w:endnote>
  <w:endnote w:type="continuationSeparator" w:id="0">
    <w:p w14:paraId="0212E241" w14:textId="77777777" w:rsidR="007371CE" w:rsidRDefault="0073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Gulim">
    <w:altName w:val="새굴림"/>
    <w:charset w:val="81"/>
    <w:family w:val="roman"/>
    <w:pitch w:val="variable"/>
    <w:sig w:usb0="B00002AF" w:usb1="7B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BBBE3" w14:textId="77777777" w:rsidR="007371CE" w:rsidRDefault="007371CE">
      <w:r>
        <w:separator/>
      </w:r>
    </w:p>
  </w:footnote>
  <w:footnote w:type="continuationSeparator" w:id="0">
    <w:p w14:paraId="14038B0C" w14:textId="77777777" w:rsidR="007371CE" w:rsidRDefault="0073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EF4520"/>
    <w:multiLevelType w:val="hybridMultilevel"/>
    <w:tmpl w:val="2DC098B8"/>
    <w:lvl w:ilvl="0" w:tplc="58E2591E">
      <w:start w:val="5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1507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47870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7040331">
    <w:abstractNumId w:val="1"/>
  </w:num>
  <w:num w:numId="4" w16cid:durableId="297885000">
    <w:abstractNumId w:val="3"/>
  </w:num>
  <w:num w:numId="5" w16cid:durableId="15192751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A2B"/>
    <w:rsid w:val="00033397"/>
    <w:rsid w:val="00040095"/>
    <w:rsid w:val="00051834"/>
    <w:rsid w:val="00054A22"/>
    <w:rsid w:val="00062023"/>
    <w:rsid w:val="000655A6"/>
    <w:rsid w:val="00080512"/>
    <w:rsid w:val="0009108F"/>
    <w:rsid w:val="000C363B"/>
    <w:rsid w:val="000C47C3"/>
    <w:rsid w:val="000D58AB"/>
    <w:rsid w:val="000E118A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2212"/>
    <w:rsid w:val="002675F0"/>
    <w:rsid w:val="002760EE"/>
    <w:rsid w:val="002B6339"/>
    <w:rsid w:val="002E00EE"/>
    <w:rsid w:val="002F297D"/>
    <w:rsid w:val="003172DC"/>
    <w:rsid w:val="00334C16"/>
    <w:rsid w:val="00342E4F"/>
    <w:rsid w:val="0035462D"/>
    <w:rsid w:val="00356555"/>
    <w:rsid w:val="003765B8"/>
    <w:rsid w:val="003B15A9"/>
    <w:rsid w:val="003C3971"/>
    <w:rsid w:val="00423334"/>
    <w:rsid w:val="004345EC"/>
    <w:rsid w:val="0043738F"/>
    <w:rsid w:val="00465515"/>
    <w:rsid w:val="0049751D"/>
    <w:rsid w:val="004C230C"/>
    <w:rsid w:val="004C26F4"/>
    <w:rsid w:val="004C30AC"/>
    <w:rsid w:val="004D3578"/>
    <w:rsid w:val="004E213A"/>
    <w:rsid w:val="004F0988"/>
    <w:rsid w:val="004F3340"/>
    <w:rsid w:val="00524571"/>
    <w:rsid w:val="00530C38"/>
    <w:rsid w:val="0053388B"/>
    <w:rsid w:val="00535773"/>
    <w:rsid w:val="00543E6C"/>
    <w:rsid w:val="005447BF"/>
    <w:rsid w:val="005558A0"/>
    <w:rsid w:val="005568AC"/>
    <w:rsid w:val="00565087"/>
    <w:rsid w:val="00597B11"/>
    <w:rsid w:val="005C07E8"/>
    <w:rsid w:val="005D2E01"/>
    <w:rsid w:val="005D3517"/>
    <w:rsid w:val="005D7526"/>
    <w:rsid w:val="005E4BB2"/>
    <w:rsid w:val="005F788A"/>
    <w:rsid w:val="00602AEA"/>
    <w:rsid w:val="00614FDF"/>
    <w:rsid w:val="006171D7"/>
    <w:rsid w:val="0063543D"/>
    <w:rsid w:val="00635B09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365A2"/>
    <w:rsid w:val="007371CE"/>
    <w:rsid w:val="0074026F"/>
    <w:rsid w:val="007429F6"/>
    <w:rsid w:val="00744E76"/>
    <w:rsid w:val="00755051"/>
    <w:rsid w:val="00765EA3"/>
    <w:rsid w:val="00774DA4"/>
    <w:rsid w:val="00781F0F"/>
    <w:rsid w:val="007B600E"/>
    <w:rsid w:val="007D3E93"/>
    <w:rsid w:val="007F0F4A"/>
    <w:rsid w:val="007F3865"/>
    <w:rsid w:val="008028A4"/>
    <w:rsid w:val="00830747"/>
    <w:rsid w:val="008359CD"/>
    <w:rsid w:val="008448F5"/>
    <w:rsid w:val="008768CA"/>
    <w:rsid w:val="008A6405"/>
    <w:rsid w:val="008C384C"/>
    <w:rsid w:val="008D05CF"/>
    <w:rsid w:val="008E2D68"/>
    <w:rsid w:val="008E6756"/>
    <w:rsid w:val="0090271F"/>
    <w:rsid w:val="00902E23"/>
    <w:rsid w:val="009101FD"/>
    <w:rsid w:val="009114D7"/>
    <w:rsid w:val="0091348E"/>
    <w:rsid w:val="00917CCB"/>
    <w:rsid w:val="00933FB0"/>
    <w:rsid w:val="00942EC2"/>
    <w:rsid w:val="009B1058"/>
    <w:rsid w:val="009F37B7"/>
    <w:rsid w:val="00A10F02"/>
    <w:rsid w:val="00A164B4"/>
    <w:rsid w:val="00A26956"/>
    <w:rsid w:val="00A27486"/>
    <w:rsid w:val="00A53724"/>
    <w:rsid w:val="00A56066"/>
    <w:rsid w:val="00A67D43"/>
    <w:rsid w:val="00A71A35"/>
    <w:rsid w:val="00A73129"/>
    <w:rsid w:val="00A82346"/>
    <w:rsid w:val="00A92BA1"/>
    <w:rsid w:val="00A95A32"/>
    <w:rsid w:val="00AA11D1"/>
    <w:rsid w:val="00AB4843"/>
    <w:rsid w:val="00AB4A5D"/>
    <w:rsid w:val="00AB4E9F"/>
    <w:rsid w:val="00AC6BC6"/>
    <w:rsid w:val="00AE65E2"/>
    <w:rsid w:val="00AF1460"/>
    <w:rsid w:val="00B15449"/>
    <w:rsid w:val="00B438BB"/>
    <w:rsid w:val="00B93086"/>
    <w:rsid w:val="00BA19ED"/>
    <w:rsid w:val="00BA4B8D"/>
    <w:rsid w:val="00BC0F7D"/>
    <w:rsid w:val="00BC5F38"/>
    <w:rsid w:val="00BD150B"/>
    <w:rsid w:val="00BD7D31"/>
    <w:rsid w:val="00BE3255"/>
    <w:rsid w:val="00BE7BF9"/>
    <w:rsid w:val="00BF128E"/>
    <w:rsid w:val="00C074DD"/>
    <w:rsid w:val="00C1496A"/>
    <w:rsid w:val="00C25833"/>
    <w:rsid w:val="00C33079"/>
    <w:rsid w:val="00C45231"/>
    <w:rsid w:val="00C551FF"/>
    <w:rsid w:val="00C72833"/>
    <w:rsid w:val="00C73DCB"/>
    <w:rsid w:val="00C74B26"/>
    <w:rsid w:val="00C74CF7"/>
    <w:rsid w:val="00C80F1D"/>
    <w:rsid w:val="00C91962"/>
    <w:rsid w:val="00C93F40"/>
    <w:rsid w:val="00CA3D0C"/>
    <w:rsid w:val="00CC1837"/>
    <w:rsid w:val="00D43CD1"/>
    <w:rsid w:val="00D57972"/>
    <w:rsid w:val="00D6001E"/>
    <w:rsid w:val="00D672C9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487"/>
    <w:rsid w:val="00DC4DA2"/>
    <w:rsid w:val="00DD4C17"/>
    <w:rsid w:val="00DD74A5"/>
    <w:rsid w:val="00DE73D4"/>
    <w:rsid w:val="00DF29A0"/>
    <w:rsid w:val="00DF2B1F"/>
    <w:rsid w:val="00DF62CD"/>
    <w:rsid w:val="00E16509"/>
    <w:rsid w:val="00E44582"/>
    <w:rsid w:val="00E52876"/>
    <w:rsid w:val="00E77645"/>
    <w:rsid w:val="00E878CF"/>
    <w:rsid w:val="00EA15B0"/>
    <w:rsid w:val="00EA5EA7"/>
    <w:rsid w:val="00EC208C"/>
    <w:rsid w:val="00EC4A25"/>
    <w:rsid w:val="00EF608C"/>
    <w:rsid w:val="00F025A2"/>
    <w:rsid w:val="00F04712"/>
    <w:rsid w:val="00F13360"/>
    <w:rsid w:val="00F156B5"/>
    <w:rsid w:val="00F22EC7"/>
    <w:rsid w:val="00F325C8"/>
    <w:rsid w:val="00F51D8D"/>
    <w:rsid w:val="00F60AED"/>
    <w:rsid w:val="00F653B8"/>
    <w:rsid w:val="00F71A0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gende">
    <w:name w:val="caption"/>
    <w:basedOn w:val="Normal"/>
    <w:next w:val="Normal"/>
    <w:qFormat/>
    <w:rsid w:val="00635B09"/>
    <w:pPr>
      <w:spacing w:before="120" w:after="120"/>
    </w:pPr>
    <w:rPr>
      <w:rFonts w:eastAsia="Malgun Gothic"/>
      <w:b/>
    </w:rPr>
  </w:style>
  <w:style w:type="character" w:customStyle="1" w:styleId="TFChar">
    <w:name w:val="TF Char"/>
    <w:link w:val="TF"/>
    <w:rsid w:val="00635B09"/>
    <w:rPr>
      <w:rFonts w:ascii="Arial" w:hAnsi="Arial"/>
      <w:b/>
      <w:lang w:eastAsia="en-US"/>
    </w:rPr>
  </w:style>
  <w:style w:type="paragraph" w:styleId="Paragraphedeliste">
    <w:name w:val="List Paragraph"/>
    <w:basedOn w:val="Normal"/>
    <w:uiPriority w:val="34"/>
    <w:qFormat/>
    <w:rsid w:val="00635B09"/>
    <w:pPr>
      <w:ind w:leftChars="400" w:left="800"/>
    </w:pPr>
    <w:rPr>
      <w:rFonts w:ascii="Arial" w:eastAsia="New Gulim" w:hAnsi="Arial"/>
      <w:szCs w:val="24"/>
      <w:lang w:val="en-US" w:eastAsia="ko-KR"/>
    </w:rPr>
  </w:style>
  <w:style w:type="character" w:styleId="Marquedecommentaire">
    <w:name w:val="annotation reference"/>
    <w:basedOn w:val="Policepardfaut"/>
    <w:rsid w:val="00C25833"/>
    <w:rPr>
      <w:sz w:val="16"/>
      <w:szCs w:val="16"/>
    </w:rPr>
  </w:style>
  <w:style w:type="paragraph" w:styleId="Commentaire">
    <w:name w:val="annotation text"/>
    <w:basedOn w:val="Normal"/>
    <w:link w:val="CommentaireCar"/>
    <w:rsid w:val="00C25833"/>
  </w:style>
  <w:style w:type="character" w:customStyle="1" w:styleId="CommentaireCar">
    <w:name w:val="Commentaire Car"/>
    <w:basedOn w:val="Policepardfaut"/>
    <w:link w:val="Commentaire"/>
    <w:rsid w:val="00C25833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C2583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C25833"/>
    <w:rPr>
      <w:b/>
      <w:bCs/>
      <w:lang w:eastAsia="en-US"/>
    </w:rPr>
  </w:style>
  <w:style w:type="paragraph" w:styleId="Rvision">
    <w:name w:val="Revision"/>
    <w:hidden/>
    <w:uiPriority w:val="99"/>
    <w:semiHidden/>
    <w:rsid w:val="005447B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yperlink" Target="mailto:woojin.ahn@krri.re.kr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8E6CC-E6AD-4A6C-9926-ED3D77EBF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5236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Gach Guillaume</cp:lastModifiedBy>
  <cp:revision>2</cp:revision>
  <cp:lastPrinted>2022-04-29T01:10:00Z</cp:lastPrinted>
  <dcterms:created xsi:type="dcterms:W3CDTF">2022-04-29T16:44:00Z</dcterms:created>
  <dcterms:modified xsi:type="dcterms:W3CDTF">2022-04-29T16:44:00Z</dcterms:modified>
</cp:coreProperties>
</file>